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sz w:val="24"/>
          <w:szCs w:val="24"/>
        </w:rPr>
      </w:pPr>
      <w:r w:rsidDel="00000000" w:rsidR="00000000" w:rsidRPr="00000000">
        <w:rPr>
          <w:b w:val="1"/>
          <w:sz w:val="24"/>
          <w:szCs w:val="24"/>
          <w:rtl w:val="0"/>
        </w:rPr>
        <w:t xml:space="preserve">PROJETO FINAL PARA O CURSO DATA SCIENCE AND ANALYTICS</w:t>
      </w:r>
    </w:p>
    <w:p w:rsidR="00000000" w:rsidDel="00000000" w:rsidP="00000000" w:rsidRDefault="00000000" w:rsidRPr="00000000" w14:paraId="00000002">
      <w:pPr>
        <w:ind w:left="0" w:firstLine="0"/>
        <w:jc w:val="center"/>
        <w:rPr>
          <w:b w:val="1"/>
          <w:sz w:val="24"/>
          <w:szCs w:val="24"/>
        </w:rPr>
      </w:pPr>
      <w:r w:rsidDel="00000000" w:rsidR="00000000" w:rsidRPr="00000000">
        <w:rPr>
          <w:rtl w:val="0"/>
        </w:rPr>
      </w:r>
    </w:p>
    <w:p w:rsidR="00000000" w:rsidDel="00000000" w:rsidP="00000000" w:rsidRDefault="00000000" w:rsidRPr="00000000" w14:paraId="00000003">
      <w:pPr>
        <w:ind w:left="0" w:firstLine="0"/>
        <w:jc w:val="center"/>
        <w:rPr>
          <w:b w:val="1"/>
          <w:sz w:val="24"/>
          <w:szCs w:val="24"/>
        </w:rPr>
      </w:pPr>
      <w:r w:rsidDel="00000000" w:rsidR="00000000" w:rsidRPr="00000000">
        <w:rPr>
          <w:rtl w:val="0"/>
        </w:rPr>
      </w:r>
    </w:p>
    <w:p w:rsidR="00000000" w:rsidDel="00000000" w:rsidP="00000000" w:rsidRDefault="00000000" w:rsidRPr="00000000" w14:paraId="00000004">
      <w:pPr>
        <w:ind w:left="0" w:firstLine="0"/>
        <w:jc w:val="center"/>
        <w:rPr>
          <w:b w:val="1"/>
          <w:sz w:val="24"/>
          <w:szCs w:val="24"/>
        </w:rPr>
      </w:pPr>
      <w:r w:rsidDel="00000000" w:rsidR="00000000" w:rsidRPr="00000000">
        <w:rPr>
          <w:rtl w:val="0"/>
        </w:rPr>
      </w:r>
    </w:p>
    <w:p w:rsidR="00000000" w:rsidDel="00000000" w:rsidP="00000000" w:rsidRDefault="00000000" w:rsidRPr="00000000" w14:paraId="00000005">
      <w:pPr>
        <w:ind w:left="0" w:firstLine="0"/>
        <w:jc w:val="center"/>
        <w:rPr>
          <w:b w:val="1"/>
          <w:sz w:val="24"/>
          <w:szCs w:val="24"/>
        </w:rPr>
      </w:pPr>
      <w:r w:rsidDel="00000000" w:rsidR="00000000" w:rsidRPr="00000000">
        <w:rPr>
          <w:rtl w:val="0"/>
        </w:rPr>
      </w:r>
    </w:p>
    <w:p w:rsidR="00000000" w:rsidDel="00000000" w:rsidP="00000000" w:rsidRDefault="00000000" w:rsidRPr="00000000" w14:paraId="00000006">
      <w:pPr>
        <w:ind w:left="0" w:firstLine="0"/>
        <w:jc w:val="center"/>
        <w:rPr>
          <w:b w:val="1"/>
          <w:sz w:val="24"/>
          <w:szCs w:val="24"/>
        </w:rPr>
      </w:pPr>
      <w:r w:rsidDel="00000000" w:rsidR="00000000" w:rsidRPr="00000000">
        <w:rPr>
          <w:rtl w:val="0"/>
        </w:rPr>
      </w:r>
    </w:p>
    <w:p w:rsidR="00000000" w:rsidDel="00000000" w:rsidP="00000000" w:rsidRDefault="00000000" w:rsidRPr="00000000" w14:paraId="00000007">
      <w:pPr>
        <w:ind w:left="0" w:firstLine="0"/>
        <w:jc w:val="center"/>
        <w:rPr>
          <w:b w:val="1"/>
          <w:sz w:val="24"/>
          <w:szCs w:val="24"/>
        </w:rPr>
      </w:pPr>
      <w:r w:rsidDel="00000000" w:rsidR="00000000" w:rsidRPr="00000000">
        <w:rPr>
          <w:rtl w:val="0"/>
        </w:rPr>
      </w:r>
    </w:p>
    <w:p w:rsidR="00000000" w:rsidDel="00000000" w:rsidP="00000000" w:rsidRDefault="00000000" w:rsidRPr="00000000" w14:paraId="00000008">
      <w:pPr>
        <w:ind w:left="0" w:firstLine="0"/>
        <w:jc w:val="center"/>
        <w:rPr>
          <w:b w:val="1"/>
          <w:sz w:val="24"/>
          <w:szCs w:val="24"/>
        </w:rPr>
      </w:pPr>
      <w:r w:rsidDel="00000000" w:rsidR="00000000" w:rsidRPr="00000000">
        <w:rPr>
          <w:rtl w:val="0"/>
        </w:rPr>
      </w:r>
    </w:p>
    <w:p w:rsidR="00000000" w:rsidDel="00000000" w:rsidP="00000000" w:rsidRDefault="00000000" w:rsidRPr="00000000" w14:paraId="00000009">
      <w:pPr>
        <w:ind w:left="0" w:firstLine="0"/>
        <w:jc w:val="center"/>
        <w:rPr>
          <w:b w:val="1"/>
          <w:sz w:val="24"/>
          <w:szCs w:val="24"/>
        </w:rPr>
      </w:pPr>
      <w:r w:rsidDel="00000000" w:rsidR="00000000" w:rsidRPr="00000000">
        <w:rPr>
          <w:b w:val="1"/>
          <w:sz w:val="24"/>
          <w:szCs w:val="24"/>
          <w:rtl w:val="0"/>
        </w:rPr>
        <w:t xml:space="preserve">Título:</w:t>
      </w:r>
    </w:p>
    <w:p w:rsidR="00000000" w:rsidDel="00000000" w:rsidP="00000000" w:rsidRDefault="00000000" w:rsidRPr="00000000" w14:paraId="0000000A">
      <w:pPr>
        <w:ind w:left="0" w:firstLine="0"/>
        <w:jc w:val="center"/>
        <w:rPr>
          <w:b w:val="1"/>
          <w:sz w:val="30"/>
          <w:szCs w:val="30"/>
        </w:rPr>
      </w:pPr>
      <w:r w:rsidDel="00000000" w:rsidR="00000000" w:rsidRPr="00000000">
        <w:rPr>
          <w:b w:val="1"/>
          <w:sz w:val="30"/>
          <w:szCs w:val="30"/>
          <w:rtl w:val="0"/>
        </w:rPr>
        <w:t xml:space="preserve">Análise de Investimento em Propriedades pertencentes à cidade de Boston (Estados Unidos) usando dados do Airbnb</w:t>
      </w:r>
    </w:p>
    <w:p w:rsidR="00000000" w:rsidDel="00000000" w:rsidP="00000000" w:rsidRDefault="00000000" w:rsidRPr="00000000" w14:paraId="0000000B">
      <w:pPr>
        <w:ind w:left="0" w:firstLine="0"/>
        <w:jc w:val="center"/>
        <w:rPr>
          <w:b w:val="1"/>
          <w:sz w:val="24"/>
          <w:szCs w:val="24"/>
        </w:rPr>
      </w:pPr>
      <w:r w:rsidDel="00000000" w:rsidR="00000000" w:rsidRPr="00000000">
        <w:rPr>
          <w:rtl w:val="0"/>
        </w:rPr>
      </w:r>
    </w:p>
    <w:p w:rsidR="00000000" w:rsidDel="00000000" w:rsidP="00000000" w:rsidRDefault="00000000" w:rsidRPr="00000000" w14:paraId="0000000C">
      <w:pPr>
        <w:ind w:left="0" w:firstLine="0"/>
        <w:jc w:val="center"/>
        <w:rPr>
          <w:b w:val="1"/>
          <w:sz w:val="24"/>
          <w:szCs w:val="24"/>
        </w:rPr>
      </w:pPr>
      <w:r w:rsidDel="00000000" w:rsidR="00000000" w:rsidRPr="00000000">
        <w:rPr>
          <w:rtl w:val="0"/>
        </w:rPr>
      </w:r>
    </w:p>
    <w:p w:rsidR="00000000" w:rsidDel="00000000" w:rsidP="00000000" w:rsidRDefault="00000000" w:rsidRPr="00000000" w14:paraId="0000000D">
      <w:pPr>
        <w:ind w:left="0" w:firstLine="0"/>
        <w:jc w:val="center"/>
        <w:rPr>
          <w:b w:val="1"/>
          <w:sz w:val="24"/>
          <w:szCs w:val="24"/>
        </w:rPr>
      </w:pPr>
      <w:r w:rsidDel="00000000" w:rsidR="00000000" w:rsidRPr="00000000">
        <w:rPr>
          <w:rtl w:val="0"/>
        </w:rPr>
      </w:r>
    </w:p>
    <w:p w:rsidR="00000000" w:rsidDel="00000000" w:rsidP="00000000" w:rsidRDefault="00000000" w:rsidRPr="00000000" w14:paraId="0000000E">
      <w:pPr>
        <w:ind w:left="0" w:firstLine="0"/>
        <w:jc w:val="center"/>
        <w:rPr>
          <w:b w:val="1"/>
          <w:sz w:val="24"/>
          <w:szCs w:val="24"/>
        </w:rPr>
      </w:pPr>
      <w:r w:rsidDel="00000000" w:rsidR="00000000" w:rsidRPr="00000000">
        <w:rPr>
          <w:rtl w:val="0"/>
        </w:rPr>
      </w:r>
    </w:p>
    <w:p w:rsidR="00000000" w:rsidDel="00000000" w:rsidP="00000000" w:rsidRDefault="00000000" w:rsidRPr="00000000" w14:paraId="0000000F">
      <w:pPr>
        <w:ind w:left="0" w:firstLine="0"/>
        <w:jc w:val="center"/>
        <w:rPr>
          <w:b w:val="1"/>
          <w:sz w:val="24"/>
          <w:szCs w:val="24"/>
        </w:rPr>
      </w:pPr>
      <w:r w:rsidDel="00000000" w:rsidR="00000000" w:rsidRPr="00000000">
        <w:rPr>
          <w:rtl w:val="0"/>
        </w:rPr>
      </w:r>
    </w:p>
    <w:p w:rsidR="00000000" w:rsidDel="00000000" w:rsidP="00000000" w:rsidRDefault="00000000" w:rsidRPr="00000000" w14:paraId="00000010">
      <w:pPr>
        <w:ind w:left="0" w:firstLine="0"/>
        <w:jc w:val="center"/>
        <w:rPr>
          <w:b w:val="1"/>
          <w:sz w:val="24"/>
          <w:szCs w:val="24"/>
        </w:rPr>
      </w:pPr>
      <w:r w:rsidDel="00000000" w:rsidR="00000000" w:rsidRPr="00000000">
        <w:rPr>
          <w:rtl w:val="0"/>
        </w:rPr>
      </w:r>
    </w:p>
    <w:p w:rsidR="00000000" w:rsidDel="00000000" w:rsidP="00000000" w:rsidRDefault="00000000" w:rsidRPr="00000000" w14:paraId="00000011">
      <w:pPr>
        <w:ind w:left="0" w:firstLine="0"/>
        <w:jc w:val="center"/>
        <w:rPr>
          <w:b w:val="1"/>
          <w:sz w:val="24"/>
          <w:szCs w:val="24"/>
        </w:rPr>
      </w:pPr>
      <w:r w:rsidDel="00000000" w:rsidR="00000000" w:rsidRPr="00000000">
        <w:rPr>
          <w:b w:val="1"/>
          <w:sz w:val="24"/>
          <w:szCs w:val="24"/>
          <w:rtl w:val="0"/>
        </w:rPr>
        <w:t xml:space="preserve">Aluno:</w:t>
      </w:r>
    </w:p>
    <w:p w:rsidR="00000000" w:rsidDel="00000000" w:rsidP="00000000" w:rsidRDefault="00000000" w:rsidRPr="00000000" w14:paraId="00000012">
      <w:pPr>
        <w:ind w:left="0" w:firstLine="0"/>
        <w:jc w:val="center"/>
        <w:rPr>
          <w:b w:val="1"/>
          <w:sz w:val="24"/>
          <w:szCs w:val="24"/>
        </w:rPr>
      </w:pPr>
      <w:r w:rsidDel="00000000" w:rsidR="00000000" w:rsidRPr="00000000">
        <w:rPr>
          <w:b w:val="1"/>
          <w:sz w:val="24"/>
          <w:szCs w:val="24"/>
          <w:rtl w:val="0"/>
        </w:rPr>
        <w:t xml:space="preserve">Iván Patricio Moreno Marcos</w:t>
      </w:r>
    </w:p>
    <w:p w:rsidR="00000000" w:rsidDel="00000000" w:rsidP="00000000" w:rsidRDefault="00000000" w:rsidRPr="00000000" w14:paraId="00000013">
      <w:pPr>
        <w:ind w:left="0" w:firstLine="0"/>
        <w:jc w:val="center"/>
        <w:rPr>
          <w:b w:val="1"/>
          <w:sz w:val="24"/>
          <w:szCs w:val="24"/>
        </w:rPr>
      </w:pPr>
      <w:hyperlink r:id="rId6">
        <w:r w:rsidDel="00000000" w:rsidR="00000000" w:rsidRPr="00000000">
          <w:rPr>
            <w:b w:val="1"/>
            <w:color w:val="1155cc"/>
            <w:sz w:val="24"/>
            <w:szCs w:val="24"/>
            <w:u w:val="single"/>
            <w:rtl w:val="0"/>
          </w:rPr>
          <w:t xml:space="preserve">moreno.marcos.ds@gmail.com</w:t>
        </w:r>
      </w:hyperlink>
      <w:r w:rsidDel="00000000" w:rsidR="00000000" w:rsidRPr="00000000">
        <w:rPr>
          <w:rtl w:val="0"/>
        </w:rPr>
      </w:r>
    </w:p>
    <w:p w:rsidR="00000000" w:rsidDel="00000000" w:rsidP="00000000" w:rsidRDefault="00000000" w:rsidRPr="00000000" w14:paraId="00000014">
      <w:pPr>
        <w:ind w:left="0" w:firstLine="0"/>
        <w:jc w:val="center"/>
        <w:rPr>
          <w:b w:val="1"/>
          <w:sz w:val="24"/>
          <w:szCs w:val="24"/>
        </w:rPr>
      </w:pPr>
      <w:r w:rsidDel="00000000" w:rsidR="00000000" w:rsidRPr="00000000">
        <w:rPr>
          <w:b w:val="1"/>
          <w:sz w:val="24"/>
          <w:szCs w:val="24"/>
          <w:rtl w:val="0"/>
        </w:rPr>
        <w:t xml:space="preserve">Recife, Pernambuco - Brasil</w:t>
      </w:r>
    </w:p>
    <w:p w:rsidR="00000000" w:rsidDel="00000000" w:rsidP="00000000" w:rsidRDefault="00000000" w:rsidRPr="00000000" w14:paraId="00000015">
      <w:pPr>
        <w:ind w:left="0" w:firstLine="0"/>
        <w:jc w:val="center"/>
        <w:rPr>
          <w:b w:val="1"/>
          <w:sz w:val="24"/>
          <w:szCs w:val="24"/>
        </w:rPr>
      </w:pPr>
      <w:r w:rsidDel="00000000" w:rsidR="00000000" w:rsidRPr="00000000">
        <w:rPr>
          <w:b w:val="1"/>
          <w:sz w:val="24"/>
          <w:szCs w:val="24"/>
          <w:rtl w:val="0"/>
        </w:rPr>
        <w:t xml:space="preserve">(+55) 81 984421377</w:t>
      </w:r>
    </w:p>
    <w:p w:rsidR="00000000" w:rsidDel="00000000" w:rsidP="00000000" w:rsidRDefault="00000000" w:rsidRPr="00000000" w14:paraId="00000016">
      <w:pPr>
        <w:ind w:left="0" w:firstLine="0"/>
        <w:jc w:val="center"/>
        <w:rPr>
          <w:b w:val="1"/>
          <w:sz w:val="24"/>
          <w:szCs w:val="24"/>
        </w:rPr>
      </w:pPr>
      <w:r w:rsidDel="00000000" w:rsidR="00000000" w:rsidRPr="00000000">
        <w:rPr>
          <w:rtl w:val="0"/>
        </w:rPr>
      </w:r>
    </w:p>
    <w:p w:rsidR="00000000" w:rsidDel="00000000" w:rsidP="00000000" w:rsidRDefault="00000000" w:rsidRPr="00000000" w14:paraId="00000017">
      <w:pPr>
        <w:ind w:left="0" w:firstLine="0"/>
        <w:jc w:val="center"/>
        <w:rPr>
          <w:b w:val="1"/>
          <w:sz w:val="24"/>
          <w:szCs w:val="24"/>
        </w:rPr>
      </w:pPr>
      <w:r w:rsidDel="00000000" w:rsidR="00000000" w:rsidRPr="00000000">
        <w:rPr>
          <w:b w:val="1"/>
          <w:sz w:val="24"/>
          <w:szCs w:val="24"/>
          <w:rtl w:val="0"/>
        </w:rPr>
        <w:t xml:space="preserve">Instrutor:</w:t>
      </w:r>
    </w:p>
    <w:p w:rsidR="00000000" w:rsidDel="00000000" w:rsidP="00000000" w:rsidRDefault="00000000" w:rsidRPr="00000000" w14:paraId="00000018">
      <w:pPr>
        <w:ind w:left="0" w:firstLine="0"/>
        <w:jc w:val="center"/>
        <w:rPr>
          <w:b w:val="1"/>
          <w:sz w:val="24"/>
          <w:szCs w:val="24"/>
        </w:rPr>
      </w:pPr>
      <w:r w:rsidDel="00000000" w:rsidR="00000000" w:rsidRPr="00000000">
        <w:rPr>
          <w:b w:val="1"/>
          <w:sz w:val="24"/>
          <w:szCs w:val="24"/>
          <w:rtl w:val="0"/>
        </w:rPr>
        <w:t xml:space="preserve">Jerry Strazzeri</w:t>
      </w:r>
    </w:p>
    <w:p w:rsidR="00000000" w:rsidDel="00000000" w:rsidP="00000000" w:rsidRDefault="00000000" w:rsidRPr="00000000" w14:paraId="00000019">
      <w:pPr>
        <w:ind w:left="0" w:firstLine="0"/>
        <w:jc w:val="center"/>
        <w:rPr>
          <w:b w:val="1"/>
          <w:sz w:val="24"/>
          <w:szCs w:val="24"/>
        </w:rPr>
      </w:pPr>
      <w:r w:rsidDel="00000000" w:rsidR="00000000" w:rsidRPr="00000000">
        <w:rPr>
          <w:rtl w:val="0"/>
        </w:rPr>
      </w:r>
    </w:p>
    <w:p w:rsidR="00000000" w:rsidDel="00000000" w:rsidP="00000000" w:rsidRDefault="00000000" w:rsidRPr="00000000" w14:paraId="0000001A">
      <w:pPr>
        <w:ind w:left="0" w:firstLine="0"/>
        <w:jc w:val="center"/>
        <w:rPr>
          <w:b w:val="1"/>
          <w:sz w:val="24"/>
          <w:szCs w:val="24"/>
        </w:rPr>
      </w:pPr>
      <w:r w:rsidDel="00000000" w:rsidR="00000000" w:rsidRPr="00000000">
        <w:rPr>
          <w:rtl w:val="0"/>
        </w:rPr>
      </w:r>
    </w:p>
    <w:p w:rsidR="00000000" w:rsidDel="00000000" w:rsidP="00000000" w:rsidRDefault="00000000" w:rsidRPr="00000000" w14:paraId="0000001B">
      <w:pPr>
        <w:ind w:left="0" w:firstLine="0"/>
        <w:jc w:val="center"/>
        <w:rPr>
          <w:b w:val="1"/>
          <w:sz w:val="24"/>
          <w:szCs w:val="24"/>
        </w:rPr>
      </w:pPr>
      <w:r w:rsidDel="00000000" w:rsidR="00000000" w:rsidRPr="00000000">
        <w:rPr>
          <w:rtl w:val="0"/>
        </w:rPr>
      </w:r>
    </w:p>
    <w:p w:rsidR="00000000" w:rsidDel="00000000" w:rsidP="00000000" w:rsidRDefault="00000000" w:rsidRPr="00000000" w14:paraId="0000001C">
      <w:pPr>
        <w:ind w:left="0" w:firstLine="0"/>
        <w:jc w:val="center"/>
        <w:rPr>
          <w:b w:val="1"/>
          <w:sz w:val="24"/>
          <w:szCs w:val="24"/>
        </w:rPr>
      </w:pPr>
      <w:r w:rsidDel="00000000" w:rsidR="00000000" w:rsidRPr="00000000">
        <w:rPr>
          <w:rtl w:val="0"/>
        </w:rPr>
      </w:r>
    </w:p>
    <w:p w:rsidR="00000000" w:rsidDel="00000000" w:rsidP="00000000" w:rsidRDefault="00000000" w:rsidRPr="00000000" w14:paraId="0000001D">
      <w:pPr>
        <w:ind w:left="0" w:firstLine="0"/>
        <w:jc w:val="center"/>
        <w:rPr>
          <w:b w:val="1"/>
          <w:sz w:val="24"/>
          <w:szCs w:val="24"/>
        </w:rPr>
      </w:pPr>
      <w:r w:rsidDel="00000000" w:rsidR="00000000" w:rsidRPr="00000000">
        <w:rPr>
          <w:rtl w:val="0"/>
        </w:rPr>
      </w:r>
    </w:p>
    <w:p w:rsidR="00000000" w:rsidDel="00000000" w:rsidP="00000000" w:rsidRDefault="00000000" w:rsidRPr="00000000" w14:paraId="0000001E">
      <w:pPr>
        <w:ind w:left="0" w:firstLine="0"/>
        <w:jc w:val="center"/>
        <w:rPr>
          <w:b w:val="1"/>
          <w:sz w:val="24"/>
          <w:szCs w:val="24"/>
        </w:rPr>
      </w:pPr>
      <w:r w:rsidDel="00000000" w:rsidR="00000000" w:rsidRPr="00000000">
        <w:rPr>
          <w:rtl w:val="0"/>
        </w:rPr>
      </w:r>
    </w:p>
    <w:p w:rsidR="00000000" w:rsidDel="00000000" w:rsidP="00000000" w:rsidRDefault="00000000" w:rsidRPr="00000000" w14:paraId="0000001F">
      <w:pPr>
        <w:ind w:left="0" w:firstLine="0"/>
        <w:jc w:val="center"/>
        <w:rPr>
          <w:b w:val="1"/>
          <w:sz w:val="24"/>
          <w:szCs w:val="24"/>
        </w:rPr>
      </w:pPr>
      <w:r w:rsidDel="00000000" w:rsidR="00000000" w:rsidRPr="00000000">
        <w:rPr>
          <w:rtl w:val="0"/>
        </w:rPr>
      </w:r>
    </w:p>
    <w:p w:rsidR="00000000" w:rsidDel="00000000" w:rsidP="00000000" w:rsidRDefault="00000000" w:rsidRPr="00000000" w14:paraId="00000020">
      <w:pPr>
        <w:ind w:left="0" w:firstLine="0"/>
        <w:jc w:val="center"/>
        <w:rPr>
          <w:b w:val="1"/>
          <w:sz w:val="24"/>
          <w:szCs w:val="24"/>
        </w:rPr>
      </w:pPr>
      <w:r w:rsidDel="00000000" w:rsidR="00000000" w:rsidRPr="00000000">
        <w:rPr>
          <w:rtl w:val="0"/>
        </w:rPr>
      </w:r>
    </w:p>
    <w:p w:rsidR="00000000" w:rsidDel="00000000" w:rsidP="00000000" w:rsidRDefault="00000000" w:rsidRPr="00000000" w14:paraId="00000021">
      <w:pPr>
        <w:ind w:left="0" w:firstLine="0"/>
        <w:jc w:val="center"/>
        <w:rPr>
          <w:b w:val="1"/>
          <w:sz w:val="24"/>
          <w:szCs w:val="24"/>
        </w:rPr>
      </w:pPr>
      <w:r w:rsidDel="00000000" w:rsidR="00000000" w:rsidRPr="00000000">
        <w:rPr>
          <w:rtl w:val="0"/>
        </w:rPr>
      </w:r>
    </w:p>
    <w:p w:rsidR="00000000" w:rsidDel="00000000" w:rsidP="00000000" w:rsidRDefault="00000000" w:rsidRPr="00000000" w14:paraId="00000022">
      <w:pPr>
        <w:ind w:left="0" w:firstLine="0"/>
        <w:jc w:val="center"/>
        <w:rPr>
          <w:b w:val="1"/>
          <w:sz w:val="24"/>
          <w:szCs w:val="24"/>
        </w:rPr>
      </w:pPr>
      <w:r w:rsidDel="00000000" w:rsidR="00000000" w:rsidRPr="00000000">
        <w:rPr>
          <w:rtl w:val="0"/>
        </w:rPr>
      </w:r>
    </w:p>
    <w:p w:rsidR="00000000" w:rsidDel="00000000" w:rsidP="00000000" w:rsidRDefault="00000000" w:rsidRPr="00000000" w14:paraId="00000023">
      <w:pPr>
        <w:ind w:left="0" w:firstLine="0"/>
        <w:jc w:val="center"/>
        <w:rPr>
          <w:b w:val="1"/>
          <w:sz w:val="24"/>
          <w:szCs w:val="24"/>
        </w:rPr>
      </w:pPr>
      <w:r w:rsidDel="00000000" w:rsidR="00000000" w:rsidRPr="00000000">
        <w:rPr>
          <w:rtl w:val="0"/>
        </w:rPr>
      </w:r>
    </w:p>
    <w:p w:rsidR="00000000" w:rsidDel="00000000" w:rsidP="00000000" w:rsidRDefault="00000000" w:rsidRPr="00000000" w14:paraId="00000024">
      <w:pPr>
        <w:ind w:left="0" w:firstLine="0"/>
        <w:jc w:val="center"/>
        <w:rPr>
          <w:b w:val="1"/>
          <w:sz w:val="24"/>
          <w:szCs w:val="24"/>
        </w:rPr>
      </w:pPr>
      <w:r w:rsidDel="00000000" w:rsidR="00000000" w:rsidRPr="00000000">
        <w:rPr>
          <w:rtl w:val="0"/>
        </w:rPr>
      </w:r>
    </w:p>
    <w:p w:rsidR="00000000" w:rsidDel="00000000" w:rsidP="00000000" w:rsidRDefault="00000000" w:rsidRPr="00000000" w14:paraId="00000025">
      <w:pPr>
        <w:ind w:left="0" w:firstLine="0"/>
        <w:jc w:val="center"/>
        <w:rPr>
          <w:b w:val="1"/>
          <w:sz w:val="24"/>
          <w:szCs w:val="24"/>
        </w:rPr>
      </w:pPr>
      <w:r w:rsidDel="00000000" w:rsidR="00000000" w:rsidRPr="00000000">
        <w:rPr>
          <w:rtl w:val="0"/>
        </w:rPr>
      </w:r>
    </w:p>
    <w:p w:rsidR="00000000" w:rsidDel="00000000" w:rsidP="00000000" w:rsidRDefault="00000000" w:rsidRPr="00000000" w14:paraId="00000026">
      <w:pPr>
        <w:ind w:left="0" w:firstLine="0"/>
        <w:jc w:val="center"/>
        <w:rPr>
          <w:b w:val="1"/>
          <w:sz w:val="24"/>
          <w:szCs w:val="24"/>
        </w:rPr>
      </w:pPr>
      <w:r w:rsidDel="00000000" w:rsidR="00000000" w:rsidRPr="00000000">
        <w:rPr>
          <w:rtl w:val="0"/>
        </w:rPr>
      </w:r>
    </w:p>
    <w:p w:rsidR="00000000" w:rsidDel="00000000" w:rsidP="00000000" w:rsidRDefault="00000000" w:rsidRPr="00000000" w14:paraId="00000027">
      <w:pPr>
        <w:ind w:left="0" w:firstLine="0"/>
        <w:jc w:val="center"/>
        <w:rPr>
          <w:b w:val="1"/>
          <w:sz w:val="24"/>
          <w:szCs w:val="24"/>
        </w:rPr>
      </w:pPr>
      <w:r w:rsidDel="00000000" w:rsidR="00000000" w:rsidRPr="00000000">
        <w:rPr>
          <w:rtl w:val="0"/>
        </w:rPr>
      </w:r>
    </w:p>
    <w:p w:rsidR="00000000" w:rsidDel="00000000" w:rsidP="00000000" w:rsidRDefault="00000000" w:rsidRPr="00000000" w14:paraId="00000028">
      <w:pPr>
        <w:ind w:left="0" w:firstLine="0"/>
        <w:jc w:val="center"/>
        <w:rPr>
          <w:b w:val="1"/>
          <w:sz w:val="24"/>
          <w:szCs w:val="24"/>
        </w:rPr>
      </w:pPr>
      <w:r w:rsidDel="00000000" w:rsidR="00000000" w:rsidRPr="00000000">
        <w:rPr>
          <w:rtl w:val="0"/>
        </w:rPr>
      </w:r>
    </w:p>
    <w:p w:rsidR="00000000" w:rsidDel="00000000" w:rsidP="00000000" w:rsidRDefault="00000000" w:rsidRPr="00000000" w14:paraId="00000029">
      <w:pPr>
        <w:ind w:left="0" w:firstLine="0"/>
        <w:jc w:val="left"/>
        <w:rPr>
          <w:b w:val="1"/>
          <w:sz w:val="24"/>
          <w:szCs w:val="24"/>
        </w:rPr>
      </w:pPr>
      <w:r w:rsidDel="00000000" w:rsidR="00000000" w:rsidRPr="00000000">
        <w:rPr>
          <w:rtl w:val="0"/>
        </w:rPr>
      </w:r>
    </w:p>
    <w:p w:rsidR="00000000" w:rsidDel="00000000" w:rsidP="00000000" w:rsidRDefault="00000000" w:rsidRPr="00000000" w14:paraId="0000002A">
      <w:pPr>
        <w:ind w:left="0" w:firstLine="0"/>
        <w:jc w:val="center"/>
        <w:rPr>
          <w:b w:val="1"/>
          <w:sz w:val="24"/>
          <w:szCs w:val="24"/>
        </w:rPr>
      </w:pPr>
      <w:r w:rsidDel="00000000" w:rsidR="00000000" w:rsidRPr="00000000">
        <w:rPr>
          <w:rtl w:val="0"/>
        </w:rPr>
      </w:r>
    </w:p>
    <w:p w:rsidR="00000000" w:rsidDel="00000000" w:rsidP="00000000" w:rsidRDefault="00000000" w:rsidRPr="00000000" w14:paraId="0000002B">
      <w:pPr>
        <w:ind w:left="0" w:firstLine="0"/>
        <w:jc w:val="left"/>
        <w:rPr>
          <w:b w:val="1"/>
          <w:sz w:val="24"/>
          <w:szCs w:val="24"/>
        </w:rPr>
      </w:pPr>
      <w:r w:rsidDel="00000000" w:rsidR="00000000" w:rsidRPr="00000000">
        <w:rPr>
          <w:rtl w:val="0"/>
        </w:rPr>
      </w:r>
    </w:p>
    <w:p w:rsidR="00000000" w:rsidDel="00000000" w:rsidP="00000000" w:rsidRDefault="00000000" w:rsidRPr="00000000" w14:paraId="0000002C">
      <w:pPr>
        <w:ind w:left="0" w:firstLine="0"/>
        <w:jc w:val="left"/>
        <w:rPr>
          <w:b w:val="1"/>
          <w:sz w:val="24"/>
          <w:szCs w:val="24"/>
        </w:rPr>
      </w:pPr>
      <w:r w:rsidDel="00000000" w:rsidR="00000000" w:rsidRPr="00000000">
        <w:rPr>
          <w:rtl w:val="0"/>
        </w:rPr>
      </w:r>
    </w:p>
    <w:p w:rsidR="00000000" w:rsidDel="00000000" w:rsidP="00000000" w:rsidRDefault="00000000" w:rsidRPr="00000000" w14:paraId="0000002D">
      <w:pPr>
        <w:ind w:left="0" w:firstLine="0"/>
        <w:jc w:val="center"/>
        <w:rPr>
          <w:b w:val="1"/>
          <w:sz w:val="24"/>
          <w:szCs w:val="24"/>
        </w:rPr>
      </w:pPr>
      <w:r w:rsidDel="00000000" w:rsidR="00000000" w:rsidRPr="00000000">
        <w:rPr>
          <w:b w:val="1"/>
          <w:sz w:val="24"/>
          <w:szCs w:val="24"/>
          <w:rtl w:val="0"/>
        </w:rPr>
        <w:t xml:space="preserve">Julho, 2022</w:t>
      </w:r>
    </w:p>
    <w:p w:rsidR="00000000" w:rsidDel="00000000" w:rsidP="00000000" w:rsidRDefault="00000000" w:rsidRPr="00000000" w14:paraId="0000002E">
      <w:pPr>
        <w:ind w:left="0" w:firstLine="0"/>
        <w:jc w:val="left"/>
        <w:rPr>
          <w:b w:val="1"/>
          <w:sz w:val="24"/>
          <w:szCs w:val="24"/>
        </w:rPr>
      </w:pPr>
      <w:r w:rsidDel="00000000" w:rsidR="00000000" w:rsidRPr="00000000">
        <w:rPr>
          <w:b w:val="1"/>
          <w:sz w:val="24"/>
          <w:szCs w:val="24"/>
          <w:rtl w:val="0"/>
        </w:rPr>
        <w:t xml:space="preserve">SUMÁRIO</w:t>
      </w:r>
    </w:p>
    <w:p w:rsidR="00000000" w:rsidDel="00000000" w:rsidP="00000000" w:rsidRDefault="00000000" w:rsidRPr="00000000" w14:paraId="0000002F">
      <w:pPr>
        <w:ind w:left="0" w:firstLine="0"/>
        <w:jc w:val="left"/>
        <w:rPr>
          <w:b w:val="1"/>
          <w:sz w:val="24"/>
          <w:szCs w:val="24"/>
        </w:rPr>
      </w:pPr>
      <w:r w:rsidDel="00000000" w:rsidR="00000000" w:rsidRPr="00000000">
        <w:rPr>
          <w:rtl w:val="0"/>
        </w:rPr>
      </w:r>
    </w:p>
    <w:p w:rsidR="00000000" w:rsidDel="00000000" w:rsidP="00000000" w:rsidRDefault="00000000" w:rsidRPr="00000000" w14:paraId="00000030">
      <w:pPr>
        <w:ind w:left="0" w:firstLine="0"/>
        <w:jc w:val="left"/>
        <w:rPr>
          <w:b w:val="1"/>
          <w:sz w:val="24"/>
          <w:szCs w:val="24"/>
        </w:rPr>
      </w:pPr>
      <w:r w:rsidDel="00000000" w:rsidR="00000000" w:rsidRPr="00000000">
        <w:rPr>
          <w:b w:val="1"/>
          <w:sz w:val="24"/>
          <w:szCs w:val="24"/>
          <w:rtl w:val="0"/>
        </w:rPr>
        <w:t xml:space="preserve">1. CONTEXTO</w:t>
        <w:tab/>
        <w:tab/>
        <w:tab/>
        <w:tab/>
        <w:tab/>
        <w:tab/>
        <w:tab/>
        <w:tab/>
        <w:tab/>
        <w:tab/>
        <w:t xml:space="preserve">  3</w:t>
      </w:r>
    </w:p>
    <w:p w:rsidR="00000000" w:rsidDel="00000000" w:rsidP="00000000" w:rsidRDefault="00000000" w:rsidRPr="00000000" w14:paraId="00000031">
      <w:pPr>
        <w:ind w:left="0" w:firstLine="0"/>
        <w:jc w:val="left"/>
        <w:rPr>
          <w:b w:val="1"/>
          <w:sz w:val="24"/>
          <w:szCs w:val="24"/>
        </w:rPr>
      </w:pPr>
      <w:r w:rsidDel="00000000" w:rsidR="00000000" w:rsidRPr="00000000">
        <w:rPr>
          <w:b w:val="1"/>
          <w:sz w:val="24"/>
          <w:szCs w:val="24"/>
          <w:rtl w:val="0"/>
        </w:rPr>
        <w:t xml:space="preserve">2. PROBLEMA DE NEGÓCIO</w:t>
        <w:tab/>
        <w:tab/>
        <w:tab/>
        <w:tab/>
        <w:tab/>
        <w:tab/>
        <w:tab/>
        <w:tab/>
        <w:t xml:space="preserve">  3</w:t>
      </w:r>
    </w:p>
    <w:p w:rsidR="00000000" w:rsidDel="00000000" w:rsidP="00000000" w:rsidRDefault="00000000" w:rsidRPr="00000000" w14:paraId="00000032">
      <w:pPr>
        <w:ind w:left="0" w:firstLine="0"/>
        <w:jc w:val="left"/>
        <w:rPr>
          <w:b w:val="1"/>
          <w:sz w:val="24"/>
          <w:szCs w:val="24"/>
        </w:rPr>
      </w:pPr>
      <w:r w:rsidDel="00000000" w:rsidR="00000000" w:rsidRPr="00000000">
        <w:rPr>
          <w:b w:val="1"/>
          <w:sz w:val="24"/>
          <w:szCs w:val="24"/>
          <w:rtl w:val="0"/>
        </w:rPr>
        <w:t xml:space="preserve">3. DADOS</w:t>
        <w:tab/>
        <w:tab/>
        <w:tab/>
        <w:tab/>
        <w:tab/>
        <w:tab/>
        <w:tab/>
        <w:tab/>
        <w:tab/>
        <w:tab/>
        <w:tab/>
        <w:t xml:space="preserve">  4</w:t>
      </w:r>
    </w:p>
    <w:p w:rsidR="00000000" w:rsidDel="00000000" w:rsidP="00000000" w:rsidRDefault="00000000" w:rsidRPr="00000000" w14:paraId="00000033">
      <w:pPr>
        <w:ind w:left="0" w:firstLine="0"/>
        <w:jc w:val="left"/>
        <w:rPr>
          <w:b w:val="1"/>
          <w:sz w:val="24"/>
          <w:szCs w:val="24"/>
        </w:rPr>
      </w:pPr>
      <w:r w:rsidDel="00000000" w:rsidR="00000000" w:rsidRPr="00000000">
        <w:rPr>
          <w:b w:val="1"/>
          <w:sz w:val="24"/>
          <w:szCs w:val="24"/>
          <w:rtl w:val="0"/>
        </w:rPr>
        <w:t xml:space="preserve">4. ANÁLISE DESCRITIVA</w:t>
        <w:tab/>
        <w:tab/>
        <w:tab/>
        <w:tab/>
        <w:tab/>
        <w:tab/>
        <w:tab/>
        <w:tab/>
        <w:tab/>
        <w:t xml:space="preserve">  4</w:t>
      </w:r>
    </w:p>
    <w:p w:rsidR="00000000" w:rsidDel="00000000" w:rsidP="00000000" w:rsidRDefault="00000000" w:rsidRPr="00000000" w14:paraId="00000034">
      <w:pPr>
        <w:ind w:left="0" w:firstLine="0"/>
        <w:jc w:val="left"/>
        <w:rPr>
          <w:b w:val="1"/>
          <w:sz w:val="24"/>
          <w:szCs w:val="24"/>
        </w:rPr>
      </w:pPr>
      <w:r w:rsidDel="00000000" w:rsidR="00000000" w:rsidRPr="00000000">
        <w:rPr>
          <w:b w:val="1"/>
          <w:sz w:val="24"/>
          <w:szCs w:val="24"/>
          <w:rtl w:val="0"/>
        </w:rPr>
        <w:t xml:space="preserve">5. ANÁLISE DE SAZONALIDADE</w:t>
        <w:tab/>
        <w:tab/>
        <w:tab/>
        <w:tab/>
        <w:tab/>
        <w:tab/>
        <w:tab/>
        <w:t xml:space="preserve">14</w:t>
      </w:r>
    </w:p>
    <w:p w:rsidR="00000000" w:rsidDel="00000000" w:rsidP="00000000" w:rsidRDefault="00000000" w:rsidRPr="00000000" w14:paraId="00000035">
      <w:pPr>
        <w:ind w:left="0" w:firstLine="0"/>
        <w:jc w:val="left"/>
        <w:rPr>
          <w:b w:val="1"/>
          <w:sz w:val="24"/>
          <w:szCs w:val="24"/>
        </w:rPr>
      </w:pPr>
      <w:r w:rsidDel="00000000" w:rsidR="00000000" w:rsidRPr="00000000">
        <w:rPr>
          <w:b w:val="1"/>
          <w:sz w:val="24"/>
          <w:szCs w:val="24"/>
          <w:rtl w:val="0"/>
        </w:rPr>
        <w:tab/>
        <w:t xml:space="preserve">5.1. Apartamentos</w:t>
        <w:tab/>
        <w:tab/>
        <w:tab/>
        <w:tab/>
        <w:tab/>
        <w:tab/>
        <w:tab/>
        <w:tab/>
        <w:tab/>
        <w:t xml:space="preserve">14</w:t>
      </w:r>
    </w:p>
    <w:p w:rsidR="00000000" w:rsidDel="00000000" w:rsidP="00000000" w:rsidRDefault="00000000" w:rsidRPr="00000000" w14:paraId="00000036">
      <w:pPr>
        <w:ind w:left="0" w:firstLine="0"/>
        <w:jc w:val="left"/>
        <w:rPr>
          <w:b w:val="1"/>
          <w:sz w:val="24"/>
          <w:szCs w:val="24"/>
        </w:rPr>
      </w:pPr>
      <w:r w:rsidDel="00000000" w:rsidR="00000000" w:rsidRPr="00000000">
        <w:rPr>
          <w:b w:val="1"/>
          <w:sz w:val="24"/>
          <w:szCs w:val="24"/>
          <w:rtl w:val="0"/>
        </w:rPr>
        <w:tab/>
        <w:t xml:space="preserve">5.2. Condomínios</w:t>
        <w:tab/>
        <w:tab/>
        <w:tab/>
        <w:tab/>
        <w:tab/>
        <w:tab/>
        <w:tab/>
        <w:tab/>
        <w:tab/>
        <w:t xml:space="preserve">18</w:t>
      </w:r>
    </w:p>
    <w:p w:rsidR="00000000" w:rsidDel="00000000" w:rsidP="00000000" w:rsidRDefault="00000000" w:rsidRPr="00000000" w14:paraId="00000037">
      <w:pPr>
        <w:ind w:left="0" w:firstLine="0"/>
        <w:jc w:val="left"/>
        <w:rPr>
          <w:b w:val="1"/>
          <w:sz w:val="24"/>
          <w:szCs w:val="24"/>
        </w:rPr>
      </w:pPr>
      <w:r w:rsidDel="00000000" w:rsidR="00000000" w:rsidRPr="00000000">
        <w:rPr>
          <w:b w:val="1"/>
          <w:sz w:val="24"/>
          <w:szCs w:val="24"/>
          <w:rtl w:val="0"/>
        </w:rPr>
        <w:tab/>
        <w:t xml:space="preserve">5.3. Casas</w:t>
        <w:tab/>
        <w:tab/>
        <w:tab/>
        <w:tab/>
        <w:tab/>
        <w:tab/>
        <w:tab/>
        <w:tab/>
        <w:tab/>
        <w:tab/>
        <w:t xml:space="preserve">20</w:t>
      </w:r>
    </w:p>
    <w:p w:rsidR="00000000" w:rsidDel="00000000" w:rsidP="00000000" w:rsidRDefault="00000000" w:rsidRPr="00000000" w14:paraId="00000038">
      <w:pPr>
        <w:ind w:left="0" w:firstLine="0"/>
        <w:jc w:val="left"/>
        <w:rPr>
          <w:b w:val="1"/>
          <w:sz w:val="24"/>
          <w:szCs w:val="24"/>
        </w:rPr>
      </w:pPr>
      <w:r w:rsidDel="00000000" w:rsidR="00000000" w:rsidRPr="00000000">
        <w:rPr>
          <w:b w:val="1"/>
          <w:sz w:val="24"/>
          <w:szCs w:val="24"/>
          <w:rtl w:val="0"/>
        </w:rPr>
        <w:t xml:space="preserve">6. ANÁLISE QUALITATIVA</w:t>
        <w:tab/>
        <w:tab/>
        <w:tab/>
        <w:tab/>
        <w:tab/>
        <w:tab/>
        <w:tab/>
        <w:tab/>
        <w:t xml:space="preserve">21</w:t>
      </w:r>
    </w:p>
    <w:p w:rsidR="00000000" w:rsidDel="00000000" w:rsidP="00000000" w:rsidRDefault="00000000" w:rsidRPr="00000000" w14:paraId="00000039">
      <w:pPr>
        <w:ind w:left="0" w:firstLine="0"/>
        <w:jc w:val="left"/>
        <w:rPr>
          <w:b w:val="1"/>
          <w:sz w:val="24"/>
          <w:szCs w:val="24"/>
        </w:rPr>
      </w:pPr>
      <w:r w:rsidDel="00000000" w:rsidR="00000000" w:rsidRPr="00000000">
        <w:rPr>
          <w:b w:val="1"/>
          <w:sz w:val="24"/>
          <w:szCs w:val="24"/>
          <w:rtl w:val="0"/>
        </w:rPr>
        <w:t xml:space="preserve">7. RECOMENDAÇÕES FINAIS</w:t>
      </w:r>
    </w:p>
    <w:p w:rsidR="00000000" w:rsidDel="00000000" w:rsidP="00000000" w:rsidRDefault="00000000" w:rsidRPr="00000000" w14:paraId="0000003A">
      <w:pPr>
        <w:ind w:left="0" w:firstLine="0"/>
        <w:jc w:val="left"/>
        <w:rPr>
          <w:b w:val="1"/>
          <w:sz w:val="24"/>
          <w:szCs w:val="24"/>
        </w:rPr>
      </w:pPr>
      <w:r w:rsidDel="00000000" w:rsidR="00000000" w:rsidRPr="00000000">
        <w:rPr>
          <w:b w:val="1"/>
          <w:sz w:val="24"/>
          <w:szCs w:val="24"/>
          <w:rtl w:val="0"/>
        </w:rPr>
        <w:t xml:space="preserve">REFERÊNCIAS</w:t>
      </w:r>
    </w:p>
    <w:p w:rsidR="00000000" w:rsidDel="00000000" w:rsidP="00000000" w:rsidRDefault="00000000" w:rsidRPr="00000000" w14:paraId="0000003B">
      <w:pPr>
        <w:ind w:left="0" w:firstLine="0"/>
        <w:jc w:val="left"/>
        <w:rPr>
          <w:b w:val="1"/>
          <w:sz w:val="24"/>
          <w:szCs w:val="24"/>
        </w:rPr>
      </w:pPr>
      <w:r w:rsidDel="00000000" w:rsidR="00000000" w:rsidRPr="00000000">
        <w:rPr>
          <w:rtl w:val="0"/>
        </w:rPr>
      </w:r>
    </w:p>
    <w:p w:rsidR="00000000" w:rsidDel="00000000" w:rsidP="00000000" w:rsidRDefault="00000000" w:rsidRPr="00000000" w14:paraId="0000003C">
      <w:pPr>
        <w:ind w:left="0" w:firstLine="0"/>
        <w:jc w:val="left"/>
        <w:rPr>
          <w:b w:val="1"/>
          <w:sz w:val="24"/>
          <w:szCs w:val="24"/>
        </w:rPr>
      </w:pPr>
      <w:r w:rsidDel="00000000" w:rsidR="00000000" w:rsidRPr="00000000">
        <w:rPr>
          <w:rtl w:val="0"/>
        </w:rPr>
      </w:r>
    </w:p>
    <w:p w:rsidR="00000000" w:rsidDel="00000000" w:rsidP="00000000" w:rsidRDefault="00000000" w:rsidRPr="00000000" w14:paraId="0000003D">
      <w:pPr>
        <w:ind w:left="0" w:firstLine="0"/>
        <w:jc w:val="left"/>
        <w:rPr>
          <w:b w:val="1"/>
          <w:sz w:val="24"/>
          <w:szCs w:val="24"/>
        </w:rPr>
      </w:pPr>
      <w:r w:rsidDel="00000000" w:rsidR="00000000" w:rsidRPr="00000000">
        <w:rPr>
          <w:rtl w:val="0"/>
        </w:rPr>
      </w:r>
    </w:p>
    <w:p w:rsidR="00000000" w:rsidDel="00000000" w:rsidP="00000000" w:rsidRDefault="00000000" w:rsidRPr="00000000" w14:paraId="0000003E">
      <w:pPr>
        <w:ind w:left="0" w:firstLine="0"/>
        <w:jc w:val="left"/>
        <w:rPr>
          <w:b w:val="1"/>
          <w:sz w:val="24"/>
          <w:szCs w:val="24"/>
        </w:rPr>
      </w:pPr>
      <w:r w:rsidDel="00000000" w:rsidR="00000000" w:rsidRPr="00000000">
        <w:rPr>
          <w:rtl w:val="0"/>
        </w:rPr>
      </w:r>
    </w:p>
    <w:p w:rsidR="00000000" w:rsidDel="00000000" w:rsidP="00000000" w:rsidRDefault="00000000" w:rsidRPr="00000000" w14:paraId="0000003F">
      <w:pPr>
        <w:ind w:left="0" w:firstLine="0"/>
        <w:jc w:val="left"/>
        <w:rPr>
          <w:b w:val="1"/>
          <w:sz w:val="24"/>
          <w:szCs w:val="24"/>
        </w:rPr>
      </w:pPr>
      <w:r w:rsidDel="00000000" w:rsidR="00000000" w:rsidRPr="00000000">
        <w:rPr>
          <w:rtl w:val="0"/>
        </w:rPr>
      </w:r>
    </w:p>
    <w:p w:rsidR="00000000" w:rsidDel="00000000" w:rsidP="00000000" w:rsidRDefault="00000000" w:rsidRPr="00000000" w14:paraId="00000040">
      <w:pPr>
        <w:ind w:left="0" w:firstLine="0"/>
        <w:jc w:val="left"/>
        <w:rPr>
          <w:b w:val="1"/>
          <w:sz w:val="24"/>
          <w:szCs w:val="24"/>
        </w:rPr>
      </w:pPr>
      <w:r w:rsidDel="00000000" w:rsidR="00000000" w:rsidRPr="00000000">
        <w:rPr>
          <w:rtl w:val="0"/>
        </w:rPr>
      </w:r>
    </w:p>
    <w:p w:rsidR="00000000" w:rsidDel="00000000" w:rsidP="00000000" w:rsidRDefault="00000000" w:rsidRPr="00000000" w14:paraId="00000041">
      <w:pPr>
        <w:ind w:left="0" w:firstLine="0"/>
        <w:jc w:val="left"/>
        <w:rPr>
          <w:b w:val="1"/>
          <w:sz w:val="24"/>
          <w:szCs w:val="24"/>
        </w:rPr>
      </w:pPr>
      <w:r w:rsidDel="00000000" w:rsidR="00000000" w:rsidRPr="00000000">
        <w:rPr>
          <w:rtl w:val="0"/>
        </w:rPr>
      </w:r>
    </w:p>
    <w:p w:rsidR="00000000" w:rsidDel="00000000" w:rsidP="00000000" w:rsidRDefault="00000000" w:rsidRPr="00000000" w14:paraId="00000042">
      <w:pPr>
        <w:ind w:left="0" w:firstLine="0"/>
        <w:jc w:val="left"/>
        <w:rPr>
          <w:b w:val="1"/>
          <w:sz w:val="24"/>
          <w:szCs w:val="24"/>
        </w:rPr>
      </w:pPr>
      <w:r w:rsidDel="00000000" w:rsidR="00000000" w:rsidRPr="00000000">
        <w:rPr>
          <w:rtl w:val="0"/>
        </w:rPr>
      </w:r>
    </w:p>
    <w:p w:rsidR="00000000" w:rsidDel="00000000" w:rsidP="00000000" w:rsidRDefault="00000000" w:rsidRPr="00000000" w14:paraId="00000043">
      <w:pPr>
        <w:ind w:left="0" w:firstLine="0"/>
        <w:jc w:val="left"/>
        <w:rPr>
          <w:b w:val="1"/>
          <w:sz w:val="24"/>
          <w:szCs w:val="24"/>
        </w:rPr>
      </w:pPr>
      <w:r w:rsidDel="00000000" w:rsidR="00000000" w:rsidRPr="00000000">
        <w:rPr>
          <w:rtl w:val="0"/>
        </w:rPr>
      </w:r>
    </w:p>
    <w:p w:rsidR="00000000" w:rsidDel="00000000" w:rsidP="00000000" w:rsidRDefault="00000000" w:rsidRPr="00000000" w14:paraId="00000044">
      <w:pPr>
        <w:ind w:left="0" w:firstLine="0"/>
        <w:jc w:val="left"/>
        <w:rPr>
          <w:b w:val="1"/>
          <w:sz w:val="24"/>
          <w:szCs w:val="24"/>
        </w:rPr>
      </w:pPr>
      <w:r w:rsidDel="00000000" w:rsidR="00000000" w:rsidRPr="00000000">
        <w:rPr>
          <w:rtl w:val="0"/>
        </w:rPr>
      </w:r>
    </w:p>
    <w:p w:rsidR="00000000" w:rsidDel="00000000" w:rsidP="00000000" w:rsidRDefault="00000000" w:rsidRPr="00000000" w14:paraId="00000045">
      <w:pPr>
        <w:ind w:left="0" w:firstLine="0"/>
        <w:jc w:val="left"/>
        <w:rPr>
          <w:b w:val="1"/>
          <w:sz w:val="24"/>
          <w:szCs w:val="24"/>
        </w:rPr>
      </w:pPr>
      <w:r w:rsidDel="00000000" w:rsidR="00000000" w:rsidRPr="00000000">
        <w:rPr>
          <w:rtl w:val="0"/>
        </w:rPr>
      </w:r>
    </w:p>
    <w:p w:rsidR="00000000" w:rsidDel="00000000" w:rsidP="00000000" w:rsidRDefault="00000000" w:rsidRPr="00000000" w14:paraId="00000046">
      <w:pPr>
        <w:ind w:left="0" w:firstLine="0"/>
        <w:jc w:val="left"/>
        <w:rPr>
          <w:b w:val="1"/>
          <w:sz w:val="24"/>
          <w:szCs w:val="24"/>
        </w:rPr>
      </w:pPr>
      <w:r w:rsidDel="00000000" w:rsidR="00000000" w:rsidRPr="00000000">
        <w:rPr>
          <w:rtl w:val="0"/>
        </w:rPr>
      </w:r>
    </w:p>
    <w:p w:rsidR="00000000" w:rsidDel="00000000" w:rsidP="00000000" w:rsidRDefault="00000000" w:rsidRPr="00000000" w14:paraId="00000047">
      <w:pPr>
        <w:ind w:left="0" w:firstLine="0"/>
        <w:jc w:val="left"/>
        <w:rPr>
          <w:b w:val="1"/>
          <w:sz w:val="24"/>
          <w:szCs w:val="24"/>
        </w:rPr>
      </w:pPr>
      <w:r w:rsidDel="00000000" w:rsidR="00000000" w:rsidRPr="00000000">
        <w:rPr>
          <w:rtl w:val="0"/>
        </w:rPr>
      </w:r>
    </w:p>
    <w:p w:rsidR="00000000" w:rsidDel="00000000" w:rsidP="00000000" w:rsidRDefault="00000000" w:rsidRPr="00000000" w14:paraId="00000048">
      <w:pPr>
        <w:ind w:left="0" w:firstLine="0"/>
        <w:jc w:val="left"/>
        <w:rPr>
          <w:b w:val="1"/>
          <w:sz w:val="24"/>
          <w:szCs w:val="24"/>
        </w:rPr>
      </w:pPr>
      <w:r w:rsidDel="00000000" w:rsidR="00000000" w:rsidRPr="00000000">
        <w:rPr>
          <w:rtl w:val="0"/>
        </w:rPr>
      </w:r>
    </w:p>
    <w:p w:rsidR="00000000" w:rsidDel="00000000" w:rsidP="00000000" w:rsidRDefault="00000000" w:rsidRPr="00000000" w14:paraId="00000049">
      <w:pPr>
        <w:ind w:left="0" w:firstLine="0"/>
        <w:jc w:val="left"/>
        <w:rPr>
          <w:b w:val="1"/>
          <w:sz w:val="24"/>
          <w:szCs w:val="24"/>
        </w:rPr>
      </w:pPr>
      <w:r w:rsidDel="00000000" w:rsidR="00000000" w:rsidRPr="00000000">
        <w:rPr>
          <w:rtl w:val="0"/>
        </w:rPr>
      </w:r>
    </w:p>
    <w:p w:rsidR="00000000" w:rsidDel="00000000" w:rsidP="00000000" w:rsidRDefault="00000000" w:rsidRPr="00000000" w14:paraId="0000004A">
      <w:pPr>
        <w:ind w:left="0" w:firstLine="0"/>
        <w:jc w:val="left"/>
        <w:rPr>
          <w:b w:val="1"/>
          <w:sz w:val="24"/>
          <w:szCs w:val="24"/>
        </w:rPr>
      </w:pPr>
      <w:r w:rsidDel="00000000" w:rsidR="00000000" w:rsidRPr="00000000">
        <w:rPr>
          <w:rtl w:val="0"/>
        </w:rPr>
      </w:r>
    </w:p>
    <w:p w:rsidR="00000000" w:rsidDel="00000000" w:rsidP="00000000" w:rsidRDefault="00000000" w:rsidRPr="00000000" w14:paraId="0000004B">
      <w:pPr>
        <w:ind w:left="0" w:firstLine="0"/>
        <w:jc w:val="left"/>
        <w:rPr>
          <w:b w:val="1"/>
          <w:sz w:val="24"/>
          <w:szCs w:val="24"/>
        </w:rPr>
      </w:pPr>
      <w:r w:rsidDel="00000000" w:rsidR="00000000" w:rsidRPr="00000000">
        <w:rPr>
          <w:rtl w:val="0"/>
        </w:rPr>
      </w:r>
    </w:p>
    <w:p w:rsidR="00000000" w:rsidDel="00000000" w:rsidP="00000000" w:rsidRDefault="00000000" w:rsidRPr="00000000" w14:paraId="0000004C">
      <w:pPr>
        <w:ind w:left="0" w:firstLine="0"/>
        <w:jc w:val="left"/>
        <w:rPr>
          <w:b w:val="1"/>
          <w:sz w:val="24"/>
          <w:szCs w:val="24"/>
        </w:rPr>
      </w:pPr>
      <w:r w:rsidDel="00000000" w:rsidR="00000000" w:rsidRPr="00000000">
        <w:rPr>
          <w:rtl w:val="0"/>
        </w:rPr>
      </w:r>
    </w:p>
    <w:p w:rsidR="00000000" w:rsidDel="00000000" w:rsidP="00000000" w:rsidRDefault="00000000" w:rsidRPr="00000000" w14:paraId="0000004D">
      <w:pPr>
        <w:ind w:left="0" w:firstLine="0"/>
        <w:jc w:val="left"/>
        <w:rPr>
          <w:b w:val="1"/>
          <w:sz w:val="24"/>
          <w:szCs w:val="24"/>
        </w:rPr>
      </w:pPr>
      <w:r w:rsidDel="00000000" w:rsidR="00000000" w:rsidRPr="00000000">
        <w:rPr>
          <w:rtl w:val="0"/>
        </w:rPr>
      </w:r>
    </w:p>
    <w:p w:rsidR="00000000" w:rsidDel="00000000" w:rsidP="00000000" w:rsidRDefault="00000000" w:rsidRPr="00000000" w14:paraId="0000004E">
      <w:pPr>
        <w:ind w:left="0" w:firstLine="0"/>
        <w:jc w:val="left"/>
        <w:rPr>
          <w:b w:val="1"/>
          <w:sz w:val="24"/>
          <w:szCs w:val="24"/>
        </w:rPr>
      </w:pPr>
      <w:r w:rsidDel="00000000" w:rsidR="00000000" w:rsidRPr="00000000">
        <w:rPr>
          <w:rtl w:val="0"/>
        </w:rPr>
      </w:r>
    </w:p>
    <w:p w:rsidR="00000000" w:rsidDel="00000000" w:rsidP="00000000" w:rsidRDefault="00000000" w:rsidRPr="00000000" w14:paraId="0000004F">
      <w:pPr>
        <w:ind w:left="0" w:firstLine="0"/>
        <w:jc w:val="left"/>
        <w:rPr>
          <w:b w:val="1"/>
          <w:sz w:val="24"/>
          <w:szCs w:val="24"/>
        </w:rPr>
      </w:pPr>
      <w:r w:rsidDel="00000000" w:rsidR="00000000" w:rsidRPr="00000000">
        <w:rPr>
          <w:rtl w:val="0"/>
        </w:rPr>
      </w:r>
    </w:p>
    <w:p w:rsidR="00000000" w:rsidDel="00000000" w:rsidP="00000000" w:rsidRDefault="00000000" w:rsidRPr="00000000" w14:paraId="00000050">
      <w:pPr>
        <w:ind w:left="0" w:firstLine="0"/>
        <w:jc w:val="left"/>
        <w:rPr>
          <w:b w:val="1"/>
          <w:sz w:val="24"/>
          <w:szCs w:val="24"/>
        </w:rPr>
      </w:pPr>
      <w:r w:rsidDel="00000000" w:rsidR="00000000" w:rsidRPr="00000000">
        <w:rPr>
          <w:rtl w:val="0"/>
        </w:rPr>
      </w:r>
    </w:p>
    <w:p w:rsidR="00000000" w:rsidDel="00000000" w:rsidP="00000000" w:rsidRDefault="00000000" w:rsidRPr="00000000" w14:paraId="00000051">
      <w:pPr>
        <w:ind w:left="0" w:firstLine="0"/>
        <w:jc w:val="left"/>
        <w:rPr>
          <w:b w:val="1"/>
          <w:sz w:val="24"/>
          <w:szCs w:val="24"/>
        </w:rPr>
      </w:pPr>
      <w:r w:rsidDel="00000000" w:rsidR="00000000" w:rsidRPr="00000000">
        <w:rPr>
          <w:rtl w:val="0"/>
        </w:rPr>
      </w:r>
    </w:p>
    <w:p w:rsidR="00000000" w:rsidDel="00000000" w:rsidP="00000000" w:rsidRDefault="00000000" w:rsidRPr="00000000" w14:paraId="00000052">
      <w:pPr>
        <w:ind w:left="0" w:firstLine="0"/>
        <w:jc w:val="left"/>
        <w:rPr>
          <w:b w:val="1"/>
          <w:sz w:val="24"/>
          <w:szCs w:val="24"/>
        </w:rPr>
      </w:pPr>
      <w:r w:rsidDel="00000000" w:rsidR="00000000" w:rsidRPr="00000000">
        <w:rPr>
          <w:rtl w:val="0"/>
        </w:rPr>
      </w:r>
    </w:p>
    <w:p w:rsidR="00000000" w:rsidDel="00000000" w:rsidP="00000000" w:rsidRDefault="00000000" w:rsidRPr="00000000" w14:paraId="00000053">
      <w:pPr>
        <w:ind w:left="0" w:firstLine="0"/>
        <w:jc w:val="left"/>
        <w:rPr>
          <w:b w:val="1"/>
          <w:sz w:val="24"/>
          <w:szCs w:val="24"/>
        </w:rPr>
      </w:pPr>
      <w:r w:rsidDel="00000000" w:rsidR="00000000" w:rsidRPr="00000000">
        <w:rPr>
          <w:rtl w:val="0"/>
        </w:rPr>
      </w:r>
    </w:p>
    <w:p w:rsidR="00000000" w:rsidDel="00000000" w:rsidP="00000000" w:rsidRDefault="00000000" w:rsidRPr="00000000" w14:paraId="00000054">
      <w:pPr>
        <w:ind w:left="0" w:firstLine="0"/>
        <w:jc w:val="left"/>
        <w:rPr>
          <w:b w:val="1"/>
          <w:sz w:val="24"/>
          <w:szCs w:val="24"/>
        </w:rPr>
      </w:pPr>
      <w:r w:rsidDel="00000000" w:rsidR="00000000" w:rsidRPr="00000000">
        <w:rPr>
          <w:rtl w:val="0"/>
        </w:rPr>
      </w:r>
    </w:p>
    <w:p w:rsidR="00000000" w:rsidDel="00000000" w:rsidP="00000000" w:rsidRDefault="00000000" w:rsidRPr="00000000" w14:paraId="00000055">
      <w:pPr>
        <w:ind w:left="0" w:firstLine="0"/>
        <w:jc w:val="left"/>
        <w:rPr>
          <w:b w:val="1"/>
          <w:sz w:val="24"/>
          <w:szCs w:val="24"/>
        </w:rPr>
      </w:pPr>
      <w:r w:rsidDel="00000000" w:rsidR="00000000" w:rsidRPr="00000000">
        <w:rPr>
          <w:rtl w:val="0"/>
        </w:rPr>
      </w:r>
    </w:p>
    <w:p w:rsidR="00000000" w:rsidDel="00000000" w:rsidP="00000000" w:rsidRDefault="00000000" w:rsidRPr="00000000" w14:paraId="00000056">
      <w:pPr>
        <w:ind w:left="0" w:firstLine="0"/>
        <w:jc w:val="left"/>
        <w:rPr>
          <w:b w:val="1"/>
          <w:sz w:val="24"/>
          <w:szCs w:val="24"/>
        </w:rPr>
      </w:pPr>
      <w:r w:rsidDel="00000000" w:rsidR="00000000" w:rsidRPr="00000000">
        <w:rPr>
          <w:rtl w:val="0"/>
        </w:rPr>
      </w:r>
    </w:p>
    <w:p w:rsidR="00000000" w:rsidDel="00000000" w:rsidP="00000000" w:rsidRDefault="00000000" w:rsidRPr="00000000" w14:paraId="00000057">
      <w:pPr>
        <w:ind w:left="0" w:firstLine="0"/>
        <w:jc w:val="left"/>
        <w:rPr>
          <w:b w:val="1"/>
          <w:sz w:val="24"/>
          <w:szCs w:val="24"/>
        </w:rPr>
      </w:pPr>
      <w:r w:rsidDel="00000000" w:rsidR="00000000" w:rsidRPr="00000000">
        <w:rPr>
          <w:rtl w:val="0"/>
        </w:rPr>
      </w:r>
    </w:p>
    <w:p w:rsidR="00000000" w:rsidDel="00000000" w:rsidP="00000000" w:rsidRDefault="00000000" w:rsidRPr="00000000" w14:paraId="00000058">
      <w:pPr>
        <w:ind w:left="0" w:firstLine="0"/>
        <w:jc w:val="left"/>
        <w:rPr>
          <w:b w:val="1"/>
          <w:sz w:val="24"/>
          <w:szCs w:val="24"/>
        </w:rPr>
      </w:pPr>
      <w:r w:rsidDel="00000000" w:rsidR="00000000" w:rsidRPr="00000000">
        <w:rPr>
          <w:rtl w:val="0"/>
        </w:rPr>
      </w:r>
    </w:p>
    <w:p w:rsidR="00000000" w:rsidDel="00000000" w:rsidP="00000000" w:rsidRDefault="00000000" w:rsidRPr="00000000" w14:paraId="00000059">
      <w:pPr>
        <w:ind w:left="0" w:firstLine="0"/>
        <w:jc w:val="left"/>
        <w:rPr>
          <w:b w:val="1"/>
          <w:sz w:val="24"/>
          <w:szCs w:val="24"/>
        </w:rPr>
      </w:pPr>
      <w:r w:rsidDel="00000000" w:rsidR="00000000" w:rsidRPr="00000000">
        <w:rPr>
          <w:rtl w:val="0"/>
        </w:rPr>
      </w:r>
    </w:p>
    <w:p w:rsidR="00000000" w:rsidDel="00000000" w:rsidP="00000000" w:rsidRDefault="00000000" w:rsidRPr="00000000" w14:paraId="0000005A">
      <w:pPr>
        <w:ind w:left="0" w:firstLine="0"/>
        <w:jc w:val="left"/>
        <w:rPr>
          <w:b w:val="1"/>
          <w:sz w:val="24"/>
          <w:szCs w:val="24"/>
        </w:rPr>
      </w:pPr>
      <w:r w:rsidDel="00000000" w:rsidR="00000000" w:rsidRPr="00000000">
        <w:rPr>
          <w:rtl w:val="0"/>
        </w:rPr>
      </w:r>
    </w:p>
    <w:p w:rsidR="00000000" w:rsidDel="00000000" w:rsidP="00000000" w:rsidRDefault="00000000" w:rsidRPr="00000000" w14:paraId="0000005B">
      <w:pPr>
        <w:ind w:left="0" w:firstLine="0"/>
        <w:jc w:val="left"/>
        <w:rPr>
          <w:b w:val="1"/>
          <w:sz w:val="24"/>
          <w:szCs w:val="24"/>
        </w:rPr>
      </w:pPr>
      <w:r w:rsidDel="00000000" w:rsidR="00000000" w:rsidRPr="00000000">
        <w:rPr>
          <w:rtl w:val="0"/>
        </w:rPr>
      </w:r>
    </w:p>
    <w:p w:rsidR="00000000" w:rsidDel="00000000" w:rsidP="00000000" w:rsidRDefault="00000000" w:rsidRPr="00000000" w14:paraId="0000005C">
      <w:pPr>
        <w:numPr>
          <w:ilvl w:val="0"/>
          <w:numId w:val="2"/>
        </w:numPr>
        <w:ind w:left="425.19685039370074" w:hanging="360"/>
        <w:rPr>
          <w:b w:val="1"/>
          <w:sz w:val="24"/>
          <w:szCs w:val="24"/>
          <w:u w:val="none"/>
        </w:rPr>
      </w:pPr>
      <w:r w:rsidDel="00000000" w:rsidR="00000000" w:rsidRPr="00000000">
        <w:rPr>
          <w:b w:val="1"/>
          <w:sz w:val="24"/>
          <w:szCs w:val="24"/>
          <w:rtl w:val="0"/>
        </w:rPr>
        <w:t xml:space="preserve">CONTEXTO</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sz w:val="24"/>
          <w:szCs w:val="24"/>
          <w:rtl w:val="0"/>
        </w:rPr>
        <w:t xml:space="preserve">A cidade de Boston, a qual possui 23 bairros oficiais e possui aproximadamente 676 mil habitantes com crescimento populacional na última década de 9,4%, se localiza no estado de Massachusetts, Estados Unidos. Ela é a cidade mais populosa do estado e é a vigésima quarta mais populosa do país. Possui aproximadamente 302 mil residências com crescimento aproximado de 10,7% na última década. Ela é um dos principais pólos educacionais, onde destacam-se as instituições de ensino superior: a Universidade de Harvard e o Instituto de Tecnologia de Massachusetts (MIT). Como atrativo recreacional, o sistema de parques de Boston é considerado o terceiro melhor entre as 50 cidades mais populosas dos Estados Unidos [1].</w:t>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jc w:val="both"/>
        <w:rPr>
          <w:sz w:val="24"/>
          <w:szCs w:val="24"/>
        </w:rPr>
      </w:pPr>
      <w:r w:rsidDel="00000000" w:rsidR="00000000" w:rsidRPr="00000000">
        <w:rPr>
          <w:sz w:val="24"/>
          <w:szCs w:val="24"/>
          <w:rtl w:val="0"/>
        </w:rPr>
        <w:t xml:space="preserve">Além disso, Boston é considerada entre as 30 cidades economicamente mais poderosas do mundo e tem a sexta maior economia do país. As instituições de ensino superior atraem mais de 350 mil estudantes de todo o mundo, o que contribui com mais de </w:t>
      </w:r>
      <w:r w:rsidDel="00000000" w:rsidR="00000000" w:rsidRPr="00000000">
        <w:rPr>
          <w:sz w:val="24"/>
          <w:szCs w:val="24"/>
          <w:rtl w:val="0"/>
        </w:rPr>
        <w:t xml:space="preserve">US$ 4,8</w:t>
      </w:r>
      <w:r w:rsidDel="00000000" w:rsidR="00000000" w:rsidRPr="00000000">
        <w:rPr>
          <w:sz w:val="24"/>
          <w:szCs w:val="24"/>
          <w:rtl w:val="0"/>
        </w:rPr>
        <w:t xml:space="preserve"> bilhões anualmente para a economia da cidade. A cidade recebe o maior valor absoluto de financiamento anual do </w:t>
      </w:r>
      <w:r w:rsidDel="00000000" w:rsidR="00000000" w:rsidRPr="00000000">
        <w:rPr>
          <w:i w:val="1"/>
          <w:sz w:val="24"/>
          <w:szCs w:val="24"/>
          <w:rtl w:val="0"/>
        </w:rPr>
        <w:t xml:space="preserve">National Institutes of Health</w:t>
      </w:r>
      <w:r w:rsidDel="00000000" w:rsidR="00000000" w:rsidRPr="00000000">
        <w:rPr>
          <w:sz w:val="24"/>
          <w:szCs w:val="24"/>
          <w:rtl w:val="0"/>
        </w:rPr>
        <w:t xml:space="preserve"> entre todas as cidades dos Estados Unidos [1].</w:t>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sz w:val="24"/>
          <w:szCs w:val="24"/>
          <w:rtl w:val="0"/>
        </w:rPr>
        <w:t xml:space="preserve">Por outro lado, o turismo compõe uma grande parte da economia de Boston, com 21,2 milhões de visitantes nacionais e internacionais, gastando </w:t>
      </w:r>
      <w:r w:rsidDel="00000000" w:rsidR="00000000" w:rsidRPr="00000000">
        <w:rPr>
          <w:sz w:val="24"/>
          <w:szCs w:val="24"/>
          <w:rtl w:val="0"/>
        </w:rPr>
        <w:t xml:space="preserve">US$ 8,3</w:t>
      </w:r>
      <w:r w:rsidDel="00000000" w:rsidR="00000000" w:rsidRPr="00000000">
        <w:rPr>
          <w:sz w:val="24"/>
          <w:szCs w:val="24"/>
          <w:rtl w:val="0"/>
        </w:rPr>
        <w:t xml:space="preserve"> bilhões em 2011. No ano de 2014 mais de 1,4 milhões de turistas internacionais visitaram a cidade, com China e Reino Unido liderando a lista. Além disso, Boston foi classificada como tendo o décimo terceiro centro financeiro mais competitivo do mundo e o segundo mais competitivo nos Estados Unidos no ano 2018 [1].</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No âmbito da infraestrutura, a cidade de Boston com quase um terço dos seus habitantes usando o transporte público para ir ao trabalho, Boston tem a quinta maior taxa de uso de transporte público no país. Apelidado de </w:t>
      </w:r>
      <w:r w:rsidDel="00000000" w:rsidR="00000000" w:rsidRPr="00000000">
        <w:rPr>
          <w:i w:val="1"/>
          <w:sz w:val="24"/>
          <w:szCs w:val="24"/>
          <w:rtl w:val="0"/>
        </w:rPr>
        <w:t xml:space="preserve">The Walking City</w:t>
      </w:r>
      <w:r w:rsidDel="00000000" w:rsidR="00000000" w:rsidRPr="00000000">
        <w:rPr>
          <w:sz w:val="24"/>
          <w:szCs w:val="24"/>
          <w:rtl w:val="0"/>
        </w:rPr>
        <w:t xml:space="preserve">, Boston abriga mais passageiros pedestres do que outras cidades. A partir de 2015, o </w:t>
      </w:r>
      <w:r w:rsidDel="00000000" w:rsidR="00000000" w:rsidRPr="00000000">
        <w:rPr>
          <w:i w:val="1"/>
          <w:sz w:val="24"/>
          <w:szCs w:val="24"/>
          <w:rtl w:val="0"/>
        </w:rPr>
        <w:t xml:space="preserve">Walk Score</w:t>
      </w:r>
      <w:r w:rsidDel="00000000" w:rsidR="00000000" w:rsidRPr="00000000">
        <w:rPr>
          <w:sz w:val="24"/>
          <w:szCs w:val="24"/>
          <w:rtl w:val="0"/>
        </w:rPr>
        <w:t xml:space="preserve"> classifica Boston como a terceira cidade mais caminhável dos Estados Unidos[1].</w:t>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sz w:val="24"/>
          <w:szCs w:val="24"/>
          <w:rtl w:val="0"/>
        </w:rPr>
        <w:t xml:space="preserve">Segundo as informações expostas na cidade de Boston, em termos de crescimento populacional, economia, investimento e turismo principalmente, espera-se diferentes oportunidades de investimento sobre compra e aluguel de propriedades nessa cidade.</w:t>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numPr>
          <w:ilvl w:val="0"/>
          <w:numId w:val="2"/>
        </w:numPr>
        <w:ind w:left="425.19685039370074" w:hanging="360"/>
        <w:rPr>
          <w:b w:val="1"/>
          <w:sz w:val="24"/>
          <w:szCs w:val="24"/>
          <w:u w:val="none"/>
        </w:rPr>
      </w:pPr>
      <w:r w:rsidDel="00000000" w:rsidR="00000000" w:rsidRPr="00000000">
        <w:rPr>
          <w:b w:val="1"/>
          <w:sz w:val="24"/>
          <w:szCs w:val="24"/>
          <w:rtl w:val="0"/>
        </w:rPr>
        <w:t xml:space="preserve">PROBLEMA DE NEGÓCIO</w:t>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sz w:val="24"/>
          <w:szCs w:val="24"/>
          <w:rtl w:val="0"/>
        </w:rPr>
        <w:t xml:space="preserve">Recomendar propriedades para investimento (compra e aluguel) de propriedades na cidade de Boston.</w:t>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rtl w:val="0"/>
        </w:rPr>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numPr>
          <w:ilvl w:val="0"/>
          <w:numId w:val="2"/>
        </w:numPr>
        <w:ind w:left="425.19685039370074" w:hanging="360"/>
        <w:jc w:val="both"/>
        <w:rPr>
          <w:b w:val="1"/>
          <w:sz w:val="24"/>
          <w:szCs w:val="24"/>
          <w:u w:val="none"/>
        </w:rPr>
      </w:pPr>
      <w:r w:rsidDel="00000000" w:rsidR="00000000" w:rsidRPr="00000000">
        <w:rPr>
          <w:b w:val="1"/>
          <w:sz w:val="24"/>
          <w:szCs w:val="24"/>
          <w:rtl w:val="0"/>
        </w:rPr>
        <w:t xml:space="preserve">DADOS</w:t>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Estão disponíveis 3 tabelas de dados do Airbnb obtidos por web scraping:</w:t>
      </w:r>
    </w:p>
    <w:p w:rsidR="00000000" w:rsidDel="00000000" w:rsidP="00000000" w:rsidRDefault="00000000" w:rsidRPr="00000000" w14:paraId="00000072">
      <w:pPr>
        <w:numPr>
          <w:ilvl w:val="0"/>
          <w:numId w:val="1"/>
        </w:numPr>
        <w:ind w:left="720" w:hanging="360"/>
        <w:jc w:val="both"/>
        <w:rPr>
          <w:sz w:val="24"/>
          <w:szCs w:val="24"/>
          <w:u w:val="none"/>
        </w:rPr>
      </w:pPr>
      <w:r w:rsidDel="00000000" w:rsidR="00000000" w:rsidRPr="00000000">
        <w:rPr>
          <w:b w:val="1"/>
          <w:sz w:val="24"/>
          <w:szCs w:val="24"/>
          <w:rtl w:val="0"/>
        </w:rPr>
        <w:t xml:space="preserve">Calendar</w:t>
      </w:r>
      <w:r w:rsidDel="00000000" w:rsidR="00000000" w:rsidRPr="00000000">
        <w:rPr>
          <w:sz w:val="24"/>
          <w:szCs w:val="24"/>
          <w:rtl w:val="0"/>
        </w:rPr>
        <w:t xml:space="preserve">: histórico de aluguel das propriedades;</w:t>
      </w:r>
    </w:p>
    <w:p w:rsidR="00000000" w:rsidDel="00000000" w:rsidP="00000000" w:rsidRDefault="00000000" w:rsidRPr="00000000" w14:paraId="00000073">
      <w:pPr>
        <w:numPr>
          <w:ilvl w:val="0"/>
          <w:numId w:val="1"/>
        </w:numPr>
        <w:ind w:left="720" w:hanging="360"/>
        <w:jc w:val="both"/>
        <w:rPr>
          <w:sz w:val="24"/>
          <w:szCs w:val="24"/>
          <w:u w:val="none"/>
        </w:rPr>
      </w:pPr>
      <w:r w:rsidDel="00000000" w:rsidR="00000000" w:rsidRPr="00000000">
        <w:rPr>
          <w:b w:val="1"/>
          <w:sz w:val="24"/>
          <w:szCs w:val="24"/>
          <w:rtl w:val="0"/>
        </w:rPr>
        <w:t xml:space="preserve">Reviews</w:t>
      </w:r>
      <w:r w:rsidDel="00000000" w:rsidR="00000000" w:rsidRPr="00000000">
        <w:rPr>
          <w:sz w:val="24"/>
          <w:szCs w:val="24"/>
          <w:rtl w:val="0"/>
        </w:rPr>
        <w:t xml:space="preserve">: histórico de comentários dos guests relativo às propriedades;</w:t>
      </w:r>
    </w:p>
    <w:p w:rsidR="00000000" w:rsidDel="00000000" w:rsidP="00000000" w:rsidRDefault="00000000" w:rsidRPr="00000000" w14:paraId="00000074">
      <w:pPr>
        <w:numPr>
          <w:ilvl w:val="0"/>
          <w:numId w:val="1"/>
        </w:numPr>
        <w:ind w:left="720" w:hanging="360"/>
        <w:jc w:val="both"/>
        <w:rPr>
          <w:sz w:val="24"/>
          <w:szCs w:val="24"/>
          <w:u w:val="none"/>
        </w:rPr>
      </w:pPr>
      <w:r w:rsidDel="00000000" w:rsidR="00000000" w:rsidRPr="00000000">
        <w:rPr>
          <w:b w:val="1"/>
          <w:sz w:val="24"/>
          <w:szCs w:val="24"/>
          <w:rtl w:val="0"/>
        </w:rPr>
        <w:t xml:space="preserve">Listings</w:t>
      </w:r>
      <w:r w:rsidDel="00000000" w:rsidR="00000000" w:rsidRPr="00000000">
        <w:rPr>
          <w:sz w:val="24"/>
          <w:szCs w:val="24"/>
          <w:rtl w:val="0"/>
        </w:rPr>
        <w:t xml:space="preserve">: descrição das características das propriedades.</w:t>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numPr>
          <w:ilvl w:val="0"/>
          <w:numId w:val="2"/>
        </w:numPr>
        <w:ind w:left="425.19685039370074" w:hanging="360"/>
        <w:jc w:val="both"/>
        <w:rPr>
          <w:b w:val="1"/>
          <w:sz w:val="24"/>
          <w:szCs w:val="24"/>
          <w:u w:val="none"/>
        </w:rPr>
      </w:pPr>
      <w:r w:rsidDel="00000000" w:rsidR="00000000" w:rsidRPr="00000000">
        <w:rPr>
          <w:b w:val="1"/>
          <w:sz w:val="24"/>
          <w:szCs w:val="24"/>
          <w:rtl w:val="0"/>
        </w:rPr>
        <w:t xml:space="preserve">ANÁLISE DESCRITIVA</w:t>
      </w:r>
    </w:p>
    <w:p w:rsidR="00000000" w:rsidDel="00000000" w:rsidP="00000000" w:rsidRDefault="00000000" w:rsidRPr="00000000" w14:paraId="00000077">
      <w:pPr>
        <w:jc w:val="both"/>
        <w:rPr>
          <w:b w:val="1"/>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sz w:val="24"/>
          <w:szCs w:val="24"/>
          <w:rtl w:val="0"/>
        </w:rPr>
        <w:t xml:space="preserve">De todos os bairros disponíveis foram selecionados aqueles que têm um número de propriedades associadas maior ou igual a 200 (ver Figura 1). Escolher uma localização (bairro) onde o fluxo de pessoas acontece naturalmente (devido a uma maior quantidade de propriedades) talvez garanta retornos maiores em menor tempo.</w:t>
      </w:r>
    </w:p>
    <w:p w:rsidR="00000000" w:rsidDel="00000000" w:rsidP="00000000" w:rsidRDefault="00000000" w:rsidRPr="00000000" w14:paraId="00000079">
      <w:pPr>
        <w:jc w:val="center"/>
        <w:rPr>
          <w:sz w:val="24"/>
          <w:szCs w:val="24"/>
        </w:rPr>
      </w:pPr>
      <w:r w:rsidDel="00000000" w:rsidR="00000000" w:rsidRPr="00000000">
        <w:rPr>
          <w:sz w:val="24"/>
          <w:szCs w:val="24"/>
        </w:rPr>
        <w:drawing>
          <wp:inline distB="114300" distT="114300" distL="114300" distR="114300">
            <wp:extent cx="5834454" cy="4514756"/>
            <wp:effectExtent b="0" l="0" r="0" t="0"/>
            <wp:docPr descr="Chart" id="30" name="image30.png"/>
            <a:graphic>
              <a:graphicData uri="http://schemas.openxmlformats.org/drawingml/2006/picture">
                <pic:pic>
                  <pic:nvPicPr>
                    <pic:cNvPr descr="Chart" id="0" name="image30.png"/>
                    <pic:cNvPicPr preferRelativeResize="0"/>
                  </pic:nvPicPr>
                  <pic:blipFill>
                    <a:blip r:embed="rId7"/>
                    <a:srcRect b="0" l="0" r="0" t="0"/>
                    <a:stretch>
                      <a:fillRect/>
                    </a:stretch>
                  </pic:blipFill>
                  <pic:spPr>
                    <a:xfrm>
                      <a:off x="0" y="0"/>
                      <a:ext cx="5834454" cy="451475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sz w:val="24"/>
          <w:szCs w:val="24"/>
        </w:rPr>
      </w:pPr>
      <w:r w:rsidDel="00000000" w:rsidR="00000000" w:rsidRPr="00000000">
        <w:rPr>
          <w:sz w:val="24"/>
          <w:szCs w:val="24"/>
          <w:rtl w:val="0"/>
        </w:rPr>
        <w:t xml:space="preserve">Figura 1</w:t>
      </w:r>
    </w:p>
    <w:p w:rsidR="00000000" w:rsidDel="00000000" w:rsidP="00000000" w:rsidRDefault="00000000" w:rsidRPr="00000000" w14:paraId="0000007B">
      <w:pPr>
        <w:jc w:val="center"/>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sz w:val="24"/>
          <w:szCs w:val="24"/>
          <w:rtl w:val="0"/>
        </w:rPr>
        <w:t xml:space="preserve"> Neste caso os bairros selecionados seriam: </w:t>
      </w:r>
    </w:p>
    <w:p w:rsidR="00000000" w:rsidDel="00000000" w:rsidP="00000000" w:rsidRDefault="00000000" w:rsidRPr="00000000" w14:paraId="0000007D">
      <w:pPr>
        <w:numPr>
          <w:ilvl w:val="0"/>
          <w:numId w:val="3"/>
        </w:numPr>
        <w:ind w:left="720" w:hanging="360"/>
        <w:jc w:val="both"/>
        <w:rPr>
          <w:sz w:val="24"/>
          <w:szCs w:val="24"/>
          <w:u w:val="none"/>
        </w:rPr>
      </w:pPr>
      <w:r w:rsidDel="00000000" w:rsidR="00000000" w:rsidRPr="00000000">
        <w:rPr>
          <w:sz w:val="24"/>
          <w:szCs w:val="24"/>
          <w:rtl w:val="0"/>
        </w:rPr>
        <w:t xml:space="preserve">Jamaica Plain</w:t>
      </w:r>
    </w:p>
    <w:p w:rsidR="00000000" w:rsidDel="00000000" w:rsidP="00000000" w:rsidRDefault="00000000" w:rsidRPr="00000000" w14:paraId="0000007E">
      <w:pPr>
        <w:numPr>
          <w:ilvl w:val="0"/>
          <w:numId w:val="3"/>
        </w:numPr>
        <w:ind w:left="720" w:hanging="360"/>
        <w:jc w:val="both"/>
        <w:rPr>
          <w:sz w:val="24"/>
          <w:szCs w:val="24"/>
          <w:u w:val="none"/>
        </w:rPr>
      </w:pPr>
      <w:r w:rsidDel="00000000" w:rsidR="00000000" w:rsidRPr="00000000">
        <w:rPr>
          <w:sz w:val="24"/>
          <w:szCs w:val="24"/>
          <w:rtl w:val="0"/>
        </w:rPr>
        <w:t xml:space="preserve">South End</w:t>
      </w:r>
    </w:p>
    <w:p w:rsidR="00000000" w:rsidDel="00000000" w:rsidP="00000000" w:rsidRDefault="00000000" w:rsidRPr="00000000" w14:paraId="0000007F">
      <w:pPr>
        <w:numPr>
          <w:ilvl w:val="0"/>
          <w:numId w:val="3"/>
        </w:numPr>
        <w:ind w:left="720" w:hanging="360"/>
        <w:jc w:val="both"/>
        <w:rPr>
          <w:sz w:val="24"/>
          <w:szCs w:val="24"/>
          <w:u w:val="none"/>
        </w:rPr>
      </w:pPr>
      <w:r w:rsidDel="00000000" w:rsidR="00000000" w:rsidRPr="00000000">
        <w:rPr>
          <w:sz w:val="24"/>
          <w:szCs w:val="24"/>
          <w:rtl w:val="0"/>
        </w:rPr>
        <w:t xml:space="preserve">Back Bay</w:t>
      </w:r>
    </w:p>
    <w:p w:rsidR="00000000" w:rsidDel="00000000" w:rsidP="00000000" w:rsidRDefault="00000000" w:rsidRPr="00000000" w14:paraId="00000080">
      <w:pPr>
        <w:numPr>
          <w:ilvl w:val="0"/>
          <w:numId w:val="3"/>
        </w:numPr>
        <w:ind w:left="720" w:hanging="360"/>
        <w:jc w:val="both"/>
        <w:rPr>
          <w:sz w:val="24"/>
          <w:szCs w:val="24"/>
          <w:u w:val="none"/>
        </w:rPr>
      </w:pPr>
      <w:r w:rsidDel="00000000" w:rsidR="00000000" w:rsidRPr="00000000">
        <w:rPr>
          <w:sz w:val="24"/>
          <w:szCs w:val="24"/>
          <w:rtl w:val="0"/>
        </w:rPr>
        <w:t xml:space="preserve">Fenway</w:t>
      </w:r>
    </w:p>
    <w:p w:rsidR="00000000" w:rsidDel="00000000" w:rsidP="00000000" w:rsidRDefault="00000000" w:rsidRPr="00000000" w14:paraId="00000081">
      <w:pPr>
        <w:numPr>
          <w:ilvl w:val="0"/>
          <w:numId w:val="5"/>
        </w:numPr>
        <w:ind w:left="720" w:hanging="360"/>
        <w:jc w:val="both"/>
        <w:rPr>
          <w:sz w:val="24"/>
          <w:szCs w:val="24"/>
          <w:u w:val="none"/>
        </w:rPr>
      </w:pPr>
      <w:r w:rsidDel="00000000" w:rsidR="00000000" w:rsidRPr="00000000">
        <w:rPr>
          <w:sz w:val="24"/>
          <w:szCs w:val="24"/>
          <w:rtl w:val="0"/>
        </w:rPr>
        <w:t xml:space="preserve">Dorchester</w:t>
      </w:r>
    </w:p>
    <w:p w:rsidR="00000000" w:rsidDel="00000000" w:rsidP="00000000" w:rsidRDefault="00000000" w:rsidRPr="00000000" w14:paraId="00000082">
      <w:pPr>
        <w:numPr>
          <w:ilvl w:val="0"/>
          <w:numId w:val="5"/>
        </w:numPr>
        <w:ind w:left="720" w:hanging="360"/>
        <w:jc w:val="both"/>
        <w:rPr>
          <w:sz w:val="24"/>
          <w:szCs w:val="24"/>
          <w:u w:val="none"/>
        </w:rPr>
      </w:pPr>
      <w:r w:rsidDel="00000000" w:rsidR="00000000" w:rsidRPr="00000000">
        <w:rPr>
          <w:sz w:val="24"/>
          <w:szCs w:val="24"/>
          <w:rtl w:val="0"/>
        </w:rPr>
        <w:t xml:space="preserve">Allston</w:t>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sz w:val="24"/>
          <w:szCs w:val="24"/>
          <w:rtl w:val="0"/>
        </w:rPr>
        <w:t xml:space="preserve">Desses 6 bairros foram selecionadas os tipos de propriedade (ver Figura 2):</w:t>
      </w:r>
    </w:p>
    <w:p w:rsidR="00000000" w:rsidDel="00000000" w:rsidP="00000000" w:rsidRDefault="00000000" w:rsidRPr="00000000" w14:paraId="00000085">
      <w:pPr>
        <w:numPr>
          <w:ilvl w:val="0"/>
          <w:numId w:val="7"/>
        </w:numPr>
        <w:ind w:left="720" w:hanging="360"/>
        <w:jc w:val="both"/>
        <w:rPr>
          <w:sz w:val="24"/>
          <w:szCs w:val="24"/>
          <w:u w:val="none"/>
        </w:rPr>
      </w:pPr>
      <w:r w:rsidDel="00000000" w:rsidR="00000000" w:rsidRPr="00000000">
        <w:rPr>
          <w:sz w:val="24"/>
          <w:szCs w:val="24"/>
          <w:rtl w:val="0"/>
        </w:rPr>
        <w:t xml:space="preserve">Apartamento</w:t>
      </w:r>
    </w:p>
    <w:p w:rsidR="00000000" w:rsidDel="00000000" w:rsidP="00000000" w:rsidRDefault="00000000" w:rsidRPr="00000000" w14:paraId="00000086">
      <w:pPr>
        <w:numPr>
          <w:ilvl w:val="0"/>
          <w:numId w:val="7"/>
        </w:numPr>
        <w:ind w:left="720" w:hanging="360"/>
        <w:jc w:val="both"/>
        <w:rPr>
          <w:sz w:val="24"/>
          <w:szCs w:val="24"/>
          <w:u w:val="none"/>
        </w:rPr>
      </w:pPr>
      <w:r w:rsidDel="00000000" w:rsidR="00000000" w:rsidRPr="00000000">
        <w:rPr>
          <w:sz w:val="24"/>
          <w:szCs w:val="24"/>
          <w:rtl w:val="0"/>
        </w:rPr>
        <w:t xml:space="preserve">Condomínio</w:t>
      </w:r>
    </w:p>
    <w:p w:rsidR="00000000" w:rsidDel="00000000" w:rsidP="00000000" w:rsidRDefault="00000000" w:rsidRPr="00000000" w14:paraId="00000087">
      <w:pPr>
        <w:numPr>
          <w:ilvl w:val="0"/>
          <w:numId w:val="7"/>
        </w:numPr>
        <w:ind w:left="720" w:hanging="360"/>
        <w:jc w:val="both"/>
        <w:rPr>
          <w:sz w:val="24"/>
          <w:szCs w:val="24"/>
          <w:u w:val="none"/>
        </w:rPr>
      </w:pPr>
      <w:r w:rsidDel="00000000" w:rsidR="00000000" w:rsidRPr="00000000">
        <w:rPr>
          <w:sz w:val="24"/>
          <w:szCs w:val="24"/>
          <w:rtl w:val="0"/>
        </w:rPr>
        <w:t xml:space="preserve">Casa</w:t>
      </w:r>
    </w:p>
    <w:p w:rsidR="00000000" w:rsidDel="00000000" w:rsidP="00000000" w:rsidRDefault="00000000" w:rsidRPr="00000000" w14:paraId="00000088">
      <w:pPr>
        <w:ind w:left="0" w:firstLine="0"/>
        <w:jc w:val="center"/>
        <w:rPr>
          <w:sz w:val="24"/>
          <w:szCs w:val="24"/>
        </w:rPr>
      </w:pPr>
      <w:r w:rsidDel="00000000" w:rsidR="00000000" w:rsidRPr="00000000">
        <w:rPr>
          <w:sz w:val="24"/>
          <w:szCs w:val="24"/>
        </w:rPr>
        <w:drawing>
          <wp:inline distB="114300" distT="114300" distL="114300" distR="114300">
            <wp:extent cx="5000145" cy="3088858"/>
            <wp:effectExtent b="0" l="0" r="0" t="0"/>
            <wp:docPr descr="Chart" id="6" name="image3.png"/>
            <a:graphic>
              <a:graphicData uri="http://schemas.openxmlformats.org/drawingml/2006/picture">
                <pic:pic>
                  <pic:nvPicPr>
                    <pic:cNvPr descr="Chart" id="0" name="image3.png"/>
                    <pic:cNvPicPr preferRelativeResize="0"/>
                  </pic:nvPicPr>
                  <pic:blipFill>
                    <a:blip r:embed="rId8"/>
                    <a:srcRect b="0" l="0" r="0" t="0"/>
                    <a:stretch>
                      <a:fillRect/>
                    </a:stretch>
                  </pic:blipFill>
                  <pic:spPr>
                    <a:xfrm>
                      <a:off x="0" y="0"/>
                      <a:ext cx="5000145" cy="308885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jc w:val="center"/>
        <w:rPr>
          <w:sz w:val="24"/>
          <w:szCs w:val="24"/>
        </w:rPr>
      </w:pPr>
      <w:r w:rsidDel="00000000" w:rsidR="00000000" w:rsidRPr="00000000">
        <w:rPr>
          <w:sz w:val="24"/>
          <w:szCs w:val="24"/>
          <w:rtl w:val="0"/>
        </w:rPr>
        <w:t xml:space="preserve">Figura 2</w:t>
      </w:r>
    </w:p>
    <w:p w:rsidR="00000000" w:rsidDel="00000000" w:rsidP="00000000" w:rsidRDefault="00000000" w:rsidRPr="00000000" w14:paraId="0000008A">
      <w:pPr>
        <w:ind w:left="0" w:firstLine="0"/>
        <w:jc w:val="left"/>
        <w:rPr>
          <w:sz w:val="24"/>
          <w:szCs w:val="24"/>
        </w:rPr>
      </w:pPr>
      <w:r w:rsidDel="00000000" w:rsidR="00000000" w:rsidRPr="00000000">
        <w:rPr>
          <w:rtl w:val="0"/>
        </w:rPr>
      </w:r>
    </w:p>
    <w:p w:rsidR="00000000" w:rsidDel="00000000" w:rsidP="00000000" w:rsidRDefault="00000000" w:rsidRPr="00000000" w14:paraId="0000008B">
      <w:pPr>
        <w:ind w:left="0" w:firstLine="0"/>
        <w:jc w:val="left"/>
        <w:rPr>
          <w:sz w:val="24"/>
          <w:szCs w:val="24"/>
        </w:rPr>
      </w:pPr>
      <w:r w:rsidDel="00000000" w:rsidR="00000000" w:rsidRPr="00000000">
        <w:rPr>
          <w:sz w:val="24"/>
          <w:szCs w:val="24"/>
          <w:rtl w:val="0"/>
        </w:rPr>
        <w:t xml:space="preserve">A continuação segue uma visão geral dos dados selecionados:</w:t>
      </w:r>
    </w:p>
    <w:p w:rsidR="00000000" w:rsidDel="00000000" w:rsidP="00000000" w:rsidRDefault="00000000" w:rsidRPr="00000000" w14:paraId="0000008C">
      <w:pPr>
        <w:numPr>
          <w:ilvl w:val="0"/>
          <w:numId w:val="4"/>
        </w:numPr>
        <w:ind w:left="720" w:hanging="360"/>
        <w:jc w:val="left"/>
        <w:rPr>
          <w:sz w:val="24"/>
          <w:szCs w:val="24"/>
          <w:u w:val="none"/>
        </w:rPr>
      </w:pPr>
      <w:r w:rsidDel="00000000" w:rsidR="00000000" w:rsidRPr="00000000">
        <w:rPr>
          <w:sz w:val="24"/>
          <w:szCs w:val="24"/>
          <w:rtl w:val="0"/>
        </w:rPr>
        <w:t xml:space="preserve">Ao todo 1696 propriedades (listings);</w:t>
      </w:r>
    </w:p>
    <w:p w:rsidR="00000000" w:rsidDel="00000000" w:rsidP="00000000" w:rsidRDefault="00000000" w:rsidRPr="00000000" w14:paraId="0000008D">
      <w:pPr>
        <w:numPr>
          <w:ilvl w:val="0"/>
          <w:numId w:val="4"/>
        </w:numPr>
        <w:ind w:left="720" w:hanging="360"/>
        <w:jc w:val="left"/>
        <w:rPr>
          <w:sz w:val="24"/>
          <w:szCs w:val="24"/>
          <w:u w:val="none"/>
        </w:rPr>
      </w:pPr>
      <w:r w:rsidDel="00000000" w:rsidR="00000000" w:rsidRPr="00000000">
        <w:rPr>
          <w:sz w:val="24"/>
          <w:szCs w:val="24"/>
          <w:rtl w:val="0"/>
        </w:rPr>
        <w:t xml:space="preserve">O preço médio x noite (incluindo todas as propriedades) é: $171;</w:t>
      </w:r>
    </w:p>
    <w:p w:rsidR="00000000" w:rsidDel="00000000" w:rsidP="00000000" w:rsidRDefault="00000000" w:rsidRPr="00000000" w14:paraId="0000008E">
      <w:pPr>
        <w:numPr>
          <w:ilvl w:val="0"/>
          <w:numId w:val="4"/>
        </w:numPr>
        <w:ind w:left="720" w:hanging="360"/>
        <w:jc w:val="left"/>
        <w:rPr>
          <w:sz w:val="24"/>
          <w:szCs w:val="24"/>
          <w:u w:val="none"/>
        </w:rPr>
      </w:pPr>
      <w:r w:rsidDel="00000000" w:rsidR="00000000" w:rsidRPr="00000000">
        <w:rPr>
          <w:sz w:val="24"/>
          <w:szCs w:val="24"/>
          <w:rtl w:val="0"/>
        </w:rPr>
        <w:t xml:space="preserve">A taxa de ocupação média x noite (incluindo todas as propriedades) é: 53.5%;</w:t>
      </w:r>
    </w:p>
    <w:p w:rsidR="00000000" w:rsidDel="00000000" w:rsidP="00000000" w:rsidRDefault="00000000" w:rsidRPr="00000000" w14:paraId="0000008F">
      <w:pPr>
        <w:numPr>
          <w:ilvl w:val="0"/>
          <w:numId w:val="4"/>
        </w:numPr>
        <w:ind w:left="720" w:hanging="360"/>
        <w:jc w:val="left"/>
        <w:rPr>
          <w:sz w:val="24"/>
          <w:szCs w:val="24"/>
          <w:u w:val="none"/>
        </w:rPr>
      </w:pPr>
      <w:r w:rsidDel="00000000" w:rsidR="00000000" w:rsidRPr="00000000">
        <w:rPr>
          <w:sz w:val="24"/>
          <w:szCs w:val="24"/>
          <w:rtl w:val="0"/>
        </w:rPr>
        <w:t xml:space="preserve">A taxa de limpeza média x dia (incluindo todas as propriedades) é: $67.</w:t>
      </w:r>
    </w:p>
    <w:p w:rsidR="00000000" w:rsidDel="00000000" w:rsidP="00000000" w:rsidRDefault="00000000" w:rsidRPr="00000000" w14:paraId="00000090">
      <w:pPr>
        <w:ind w:left="0" w:firstLine="0"/>
        <w:jc w:val="left"/>
        <w:rPr>
          <w:sz w:val="24"/>
          <w:szCs w:val="24"/>
        </w:rPr>
      </w:pPr>
      <w:r w:rsidDel="00000000" w:rsidR="00000000" w:rsidRPr="00000000">
        <w:rPr>
          <w:rtl w:val="0"/>
        </w:rPr>
      </w:r>
    </w:p>
    <w:p w:rsidR="00000000" w:rsidDel="00000000" w:rsidP="00000000" w:rsidRDefault="00000000" w:rsidRPr="00000000" w14:paraId="00000091">
      <w:pPr>
        <w:ind w:left="0" w:firstLine="0"/>
        <w:jc w:val="left"/>
        <w:rPr>
          <w:sz w:val="24"/>
          <w:szCs w:val="24"/>
        </w:rPr>
      </w:pPr>
      <w:r w:rsidDel="00000000" w:rsidR="00000000" w:rsidRPr="00000000">
        <w:rPr>
          <w:sz w:val="24"/>
          <w:szCs w:val="24"/>
          <w:rtl w:val="0"/>
        </w:rPr>
        <w:t xml:space="preserve">Foram calculadas as KPIs:</w:t>
      </w:r>
    </w:p>
    <w:p w:rsidR="00000000" w:rsidDel="00000000" w:rsidP="00000000" w:rsidRDefault="00000000" w:rsidRPr="00000000" w14:paraId="00000092">
      <w:pPr>
        <w:numPr>
          <w:ilvl w:val="0"/>
          <w:numId w:val="8"/>
        </w:numPr>
        <w:ind w:left="720" w:hanging="360"/>
        <w:jc w:val="left"/>
        <w:rPr>
          <w:sz w:val="24"/>
          <w:szCs w:val="24"/>
          <w:u w:val="none"/>
        </w:rPr>
      </w:pPr>
      <w:r w:rsidDel="00000000" w:rsidR="00000000" w:rsidRPr="00000000">
        <w:rPr>
          <w:sz w:val="24"/>
          <w:szCs w:val="24"/>
          <w:rtl w:val="0"/>
        </w:rPr>
        <w:t xml:space="preserve">Taxa de ocupação (occupation rate);</w:t>
      </w:r>
    </w:p>
    <w:p w:rsidR="00000000" w:rsidDel="00000000" w:rsidP="00000000" w:rsidRDefault="00000000" w:rsidRPr="00000000" w14:paraId="00000093">
      <w:pPr>
        <w:numPr>
          <w:ilvl w:val="0"/>
          <w:numId w:val="8"/>
        </w:numPr>
        <w:ind w:left="720" w:hanging="360"/>
        <w:jc w:val="left"/>
        <w:rPr>
          <w:sz w:val="24"/>
          <w:szCs w:val="24"/>
          <w:u w:val="none"/>
        </w:rPr>
      </w:pPr>
      <w:r w:rsidDel="00000000" w:rsidR="00000000" w:rsidRPr="00000000">
        <w:rPr>
          <w:sz w:val="24"/>
          <w:szCs w:val="24"/>
          <w:rtl w:val="0"/>
        </w:rPr>
        <w:t xml:space="preserve">Lucro anual bruto (yearly revenue);</w:t>
      </w:r>
    </w:p>
    <w:p w:rsidR="00000000" w:rsidDel="00000000" w:rsidP="00000000" w:rsidRDefault="00000000" w:rsidRPr="00000000" w14:paraId="00000094">
      <w:pPr>
        <w:numPr>
          <w:ilvl w:val="0"/>
          <w:numId w:val="8"/>
        </w:numPr>
        <w:ind w:left="720" w:hanging="360"/>
        <w:jc w:val="left"/>
        <w:rPr>
          <w:sz w:val="24"/>
          <w:szCs w:val="24"/>
          <w:u w:val="none"/>
        </w:rPr>
      </w:pPr>
      <w:r w:rsidDel="00000000" w:rsidR="00000000" w:rsidRPr="00000000">
        <w:rPr>
          <w:sz w:val="24"/>
          <w:szCs w:val="24"/>
          <w:rtl w:val="0"/>
        </w:rPr>
        <w:t xml:space="preserve">Lucro mensal bruto (monthly revenue);</w:t>
      </w:r>
    </w:p>
    <w:p w:rsidR="00000000" w:rsidDel="00000000" w:rsidP="00000000" w:rsidRDefault="00000000" w:rsidRPr="00000000" w14:paraId="00000095">
      <w:pPr>
        <w:numPr>
          <w:ilvl w:val="0"/>
          <w:numId w:val="8"/>
        </w:numPr>
        <w:ind w:left="720" w:hanging="360"/>
        <w:jc w:val="left"/>
        <w:rPr>
          <w:sz w:val="24"/>
          <w:szCs w:val="24"/>
          <w:u w:val="none"/>
        </w:rPr>
      </w:pPr>
      <w:r w:rsidDel="00000000" w:rsidR="00000000" w:rsidRPr="00000000">
        <w:rPr>
          <w:sz w:val="24"/>
          <w:szCs w:val="24"/>
          <w:rtl w:val="0"/>
        </w:rPr>
        <w:t xml:space="preserve">Lucro trimestral bruto (quarterly revenue).</w:t>
      </w:r>
    </w:p>
    <w:p w:rsidR="00000000" w:rsidDel="00000000" w:rsidP="00000000" w:rsidRDefault="00000000" w:rsidRPr="00000000" w14:paraId="00000096">
      <w:pPr>
        <w:ind w:left="720" w:firstLine="0"/>
        <w:jc w:val="left"/>
        <w:rPr>
          <w:sz w:val="24"/>
          <w:szCs w:val="24"/>
        </w:rPr>
      </w:pPr>
      <w:r w:rsidDel="00000000" w:rsidR="00000000" w:rsidRPr="00000000">
        <w:rPr>
          <w:rtl w:val="0"/>
        </w:rPr>
      </w:r>
    </w:p>
    <w:p w:rsidR="00000000" w:rsidDel="00000000" w:rsidP="00000000" w:rsidRDefault="00000000" w:rsidRPr="00000000" w14:paraId="00000097">
      <w:pPr>
        <w:ind w:left="0" w:firstLine="0"/>
        <w:jc w:val="left"/>
        <w:rPr>
          <w:sz w:val="24"/>
          <w:szCs w:val="24"/>
        </w:rPr>
      </w:pPr>
      <w:r w:rsidDel="00000000" w:rsidR="00000000" w:rsidRPr="00000000">
        <w:rPr>
          <w:sz w:val="24"/>
          <w:szCs w:val="24"/>
          <w:rtl w:val="0"/>
        </w:rPr>
        <w:t xml:space="preserve">Para acessar e rodar as queries desenvolvidas que implementam esses KPIs entrar no link da referência [2] e no worksheet “11_DP” no Google Sheets compartilhado..</w:t>
      </w:r>
    </w:p>
    <w:p w:rsidR="00000000" w:rsidDel="00000000" w:rsidP="00000000" w:rsidRDefault="00000000" w:rsidRPr="00000000" w14:paraId="00000098">
      <w:pPr>
        <w:ind w:left="0" w:firstLine="0"/>
        <w:jc w:val="left"/>
        <w:rPr>
          <w:sz w:val="24"/>
          <w:szCs w:val="24"/>
        </w:rPr>
      </w:pP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Os lucros anuais brutos no gráfico (ver Figura 3) representam valores médios. O gráfico sugere que investir em casas e condomínios trariam maiores lucros anuais brutos, chegando a um máximo de $67K e $66K respectivamente do que investir em apartamentos (atingindo um máximo de $44K aproximadamente). Ou seja, se investindo em casas ou condomínios, lucraria-se até $23K a mais anualmente. Consequentemente, existe uma maior demanda de aluguel por condomínios no bairro de South End e casas nos bairros de Back Bay e Fenway. Para maximizar o ganho bruto anual, recomendamos apenas os 3 melhores bairros para cada tipo de propriedade.</w:t>
      </w:r>
    </w:p>
    <w:p w:rsidR="00000000" w:rsidDel="00000000" w:rsidP="00000000" w:rsidRDefault="00000000" w:rsidRPr="00000000" w14:paraId="0000009A">
      <w:pPr>
        <w:jc w:val="both"/>
        <w:rPr>
          <w:b w:val="1"/>
          <w:sz w:val="24"/>
          <w:szCs w:val="24"/>
        </w:rPr>
      </w:pPr>
      <w:r w:rsidDel="00000000" w:rsidR="00000000" w:rsidRPr="00000000">
        <w:rPr>
          <w:b w:val="1"/>
          <w:sz w:val="24"/>
          <w:szCs w:val="24"/>
          <w:rtl w:val="0"/>
        </w:rPr>
        <w:t xml:space="preserve">Recomendações de investimento (nível de segmentação # 1):</w:t>
      </w:r>
    </w:p>
    <w:p w:rsidR="00000000" w:rsidDel="00000000" w:rsidP="00000000" w:rsidRDefault="00000000" w:rsidRPr="00000000" w14:paraId="0000009B">
      <w:pPr>
        <w:numPr>
          <w:ilvl w:val="0"/>
          <w:numId w:val="9"/>
        </w:numPr>
        <w:ind w:left="720" w:hanging="360"/>
        <w:jc w:val="both"/>
        <w:rPr>
          <w:sz w:val="24"/>
          <w:szCs w:val="24"/>
          <w:u w:val="none"/>
        </w:rPr>
      </w:pPr>
      <w:r w:rsidDel="00000000" w:rsidR="00000000" w:rsidRPr="00000000">
        <w:rPr>
          <w:sz w:val="24"/>
          <w:szCs w:val="24"/>
          <w:rtl w:val="0"/>
        </w:rPr>
        <w:t xml:space="preserve">Para investimento em </w:t>
      </w:r>
      <w:r w:rsidDel="00000000" w:rsidR="00000000" w:rsidRPr="00000000">
        <w:rPr>
          <w:b w:val="1"/>
          <w:sz w:val="24"/>
          <w:szCs w:val="24"/>
          <w:rtl w:val="0"/>
        </w:rPr>
        <w:t xml:space="preserve">casas</w:t>
      </w:r>
      <w:r w:rsidDel="00000000" w:rsidR="00000000" w:rsidRPr="00000000">
        <w:rPr>
          <w:sz w:val="24"/>
          <w:szCs w:val="24"/>
          <w:rtl w:val="0"/>
        </w:rPr>
        <w:t xml:space="preserve">, optar pelos bairros: de Back Bay, Fenway e Jamaica Plain (nessa ordem);</w:t>
      </w:r>
    </w:p>
    <w:p w:rsidR="00000000" w:rsidDel="00000000" w:rsidP="00000000" w:rsidRDefault="00000000" w:rsidRPr="00000000" w14:paraId="0000009C">
      <w:pPr>
        <w:numPr>
          <w:ilvl w:val="0"/>
          <w:numId w:val="9"/>
        </w:numPr>
        <w:ind w:left="720" w:hanging="360"/>
        <w:jc w:val="both"/>
        <w:rPr>
          <w:sz w:val="24"/>
          <w:szCs w:val="24"/>
          <w:u w:val="none"/>
        </w:rPr>
      </w:pPr>
      <w:r w:rsidDel="00000000" w:rsidR="00000000" w:rsidRPr="00000000">
        <w:rPr>
          <w:sz w:val="24"/>
          <w:szCs w:val="24"/>
          <w:rtl w:val="0"/>
        </w:rPr>
        <w:t xml:space="preserve">Para investimento em </w:t>
      </w:r>
      <w:r w:rsidDel="00000000" w:rsidR="00000000" w:rsidRPr="00000000">
        <w:rPr>
          <w:b w:val="1"/>
          <w:sz w:val="24"/>
          <w:szCs w:val="24"/>
          <w:rtl w:val="0"/>
        </w:rPr>
        <w:t xml:space="preserve">condomínios</w:t>
      </w:r>
      <w:r w:rsidDel="00000000" w:rsidR="00000000" w:rsidRPr="00000000">
        <w:rPr>
          <w:sz w:val="24"/>
          <w:szCs w:val="24"/>
          <w:rtl w:val="0"/>
        </w:rPr>
        <w:t xml:space="preserve">, optar pelos bairros: de South End, Fenway e Allston (nessa ordem);</w:t>
      </w:r>
    </w:p>
    <w:p w:rsidR="00000000" w:rsidDel="00000000" w:rsidP="00000000" w:rsidRDefault="00000000" w:rsidRPr="00000000" w14:paraId="0000009D">
      <w:pPr>
        <w:numPr>
          <w:ilvl w:val="0"/>
          <w:numId w:val="9"/>
        </w:numPr>
        <w:ind w:left="720" w:hanging="360"/>
        <w:jc w:val="both"/>
        <w:rPr>
          <w:sz w:val="24"/>
          <w:szCs w:val="24"/>
          <w:u w:val="none"/>
        </w:rPr>
      </w:pPr>
      <w:r w:rsidDel="00000000" w:rsidR="00000000" w:rsidRPr="00000000">
        <w:rPr>
          <w:sz w:val="24"/>
          <w:szCs w:val="24"/>
          <w:rtl w:val="0"/>
        </w:rPr>
        <w:t xml:space="preserve">Para investimento em </w:t>
      </w:r>
      <w:r w:rsidDel="00000000" w:rsidR="00000000" w:rsidRPr="00000000">
        <w:rPr>
          <w:b w:val="1"/>
          <w:sz w:val="24"/>
          <w:szCs w:val="24"/>
          <w:rtl w:val="0"/>
        </w:rPr>
        <w:t xml:space="preserve">apartamentos</w:t>
      </w:r>
      <w:r w:rsidDel="00000000" w:rsidR="00000000" w:rsidRPr="00000000">
        <w:rPr>
          <w:sz w:val="24"/>
          <w:szCs w:val="24"/>
          <w:rtl w:val="0"/>
        </w:rPr>
        <w:t xml:space="preserve">, </w:t>
      </w:r>
      <w:r w:rsidDel="00000000" w:rsidR="00000000" w:rsidRPr="00000000">
        <w:rPr>
          <w:sz w:val="24"/>
          <w:szCs w:val="24"/>
          <w:rtl w:val="0"/>
        </w:rPr>
        <w:t xml:space="preserve">optar</w:t>
      </w:r>
      <w:r w:rsidDel="00000000" w:rsidR="00000000" w:rsidRPr="00000000">
        <w:rPr>
          <w:sz w:val="24"/>
          <w:szCs w:val="24"/>
          <w:rtl w:val="0"/>
        </w:rPr>
        <w:t xml:space="preserve"> pelos bairros: Fenway, Back Bay e South End (nessa ordem).</w:t>
      </w:r>
    </w:p>
    <w:p w:rsidR="00000000" w:rsidDel="00000000" w:rsidP="00000000" w:rsidRDefault="00000000" w:rsidRPr="00000000" w14:paraId="0000009E">
      <w:pPr>
        <w:ind w:left="0" w:firstLine="0"/>
        <w:jc w:val="center"/>
        <w:rPr>
          <w:sz w:val="24"/>
          <w:szCs w:val="24"/>
        </w:rPr>
      </w:pPr>
      <w:r w:rsidDel="00000000" w:rsidR="00000000" w:rsidRPr="00000000">
        <w:rPr>
          <w:sz w:val="24"/>
          <w:szCs w:val="24"/>
        </w:rPr>
        <w:drawing>
          <wp:inline distB="114300" distT="114300" distL="114300" distR="114300">
            <wp:extent cx="5581209" cy="3450202"/>
            <wp:effectExtent b="0" l="0" r="0" t="0"/>
            <wp:docPr descr="Gráfico" id="1" name="image13.png"/>
            <a:graphic>
              <a:graphicData uri="http://schemas.openxmlformats.org/drawingml/2006/picture">
                <pic:pic>
                  <pic:nvPicPr>
                    <pic:cNvPr descr="Gráfico" id="0" name="image13.png"/>
                    <pic:cNvPicPr preferRelativeResize="0"/>
                  </pic:nvPicPr>
                  <pic:blipFill>
                    <a:blip r:embed="rId9"/>
                    <a:srcRect b="0" l="0" r="0" t="0"/>
                    <a:stretch>
                      <a:fillRect/>
                    </a:stretch>
                  </pic:blipFill>
                  <pic:spPr>
                    <a:xfrm>
                      <a:off x="0" y="0"/>
                      <a:ext cx="5581209" cy="345020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center"/>
        <w:rPr>
          <w:sz w:val="24"/>
          <w:szCs w:val="24"/>
        </w:rPr>
      </w:pPr>
      <w:r w:rsidDel="00000000" w:rsidR="00000000" w:rsidRPr="00000000">
        <w:rPr>
          <w:sz w:val="24"/>
          <w:szCs w:val="24"/>
          <w:rtl w:val="0"/>
        </w:rPr>
        <w:t xml:space="preserve">Figura 3</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Neste ponto, é calculada a KPI: taxa de limpeza média anual (assumindo que a faxina se faz diariamente enquanto a propriedade esteja alugada), a qual foi implementada usando SQL e pode ser executada no link [3] e no worksheet “15_ANALYSIS” no Google Sheets compartilhado.. O objetivo desta KPI é usá-la para calcular o “lucro anual líquido” para cada bairro, já que, as taxas de limpeza podem variar de bairro para bairro, logo o lucro anual líquido (calculado como a diferença entre a taxa de limpeza média anual e o lucro médio anual bruto) pode variar.</w:t>
      </w:r>
    </w:p>
    <w:p w:rsidR="00000000" w:rsidDel="00000000" w:rsidP="00000000" w:rsidRDefault="00000000" w:rsidRPr="00000000" w14:paraId="000000A2">
      <w:pPr>
        <w:jc w:val="both"/>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No gráfico (ver Figura 4) estão sendo representadas apenas as três melhores opções de bairro (em função do lucro anual líquido) para investimento em Casas, Apartamentos e Condomínios. Percebe-se que o bairro de Dorchester saiu da lista das três melhores opções para investimento. Segundo o gráfico, para investimento em Apartamentos, é quase indistinto investir nos Bairros de Fenway ou Back Bay, já que, tem-se uma diferença mínima no lucro líquido anual médio de aproximadamente $86. Por outro lado, para investimento em Condomínios e Casas a hierarquia se mantém. É importante manter isso em mente já que essa hierarquia pode mudar de ordem à medida que aumentamos o nível de segmentação dos dados.</w:t>
      </w:r>
    </w:p>
    <w:p w:rsidR="00000000" w:rsidDel="00000000" w:rsidP="00000000" w:rsidRDefault="00000000" w:rsidRPr="00000000" w14:paraId="000000A4">
      <w:pPr>
        <w:jc w:val="center"/>
        <w:rPr>
          <w:sz w:val="24"/>
          <w:szCs w:val="24"/>
        </w:rPr>
      </w:pPr>
      <w:r w:rsidDel="00000000" w:rsidR="00000000" w:rsidRPr="00000000">
        <w:rPr>
          <w:sz w:val="24"/>
          <w:szCs w:val="24"/>
        </w:rPr>
        <w:drawing>
          <wp:inline distB="114300" distT="114300" distL="114300" distR="114300">
            <wp:extent cx="5595804" cy="3457736"/>
            <wp:effectExtent b="0" l="0" r="0" t="0"/>
            <wp:docPr descr="Gráfico" id="26" name="image23.png"/>
            <a:graphic>
              <a:graphicData uri="http://schemas.openxmlformats.org/drawingml/2006/picture">
                <pic:pic>
                  <pic:nvPicPr>
                    <pic:cNvPr descr="Gráfico" id="0" name="image23.png"/>
                    <pic:cNvPicPr preferRelativeResize="0"/>
                  </pic:nvPicPr>
                  <pic:blipFill>
                    <a:blip r:embed="rId10"/>
                    <a:srcRect b="0" l="0" r="0" t="0"/>
                    <a:stretch>
                      <a:fillRect/>
                    </a:stretch>
                  </pic:blipFill>
                  <pic:spPr>
                    <a:xfrm>
                      <a:off x="0" y="0"/>
                      <a:ext cx="5595804" cy="345773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sz w:val="24"/>
          <w:szCs w:val="24"/>
        </w:rPr>
      </w:pPr>
      <w:r w:rsidDel="00000000" w:rsidR="00000000" w:rsidRPr="00000000">
        <w:rPr>
          <w:sz w:val="24"/>
          <w:szCs w:val="24"/>
          <w:rtl w:val="0"/>
        </w:rPr>
        <w:t xml:space="preserve">Figura 4</w:t>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7">
      <w:pPr>
        <w:jc w:val="both"/>
        <w:rPr>
          <w:b w:val="1"/>
          <w:sz w:val="24"/>
          <w:szCs w:val="24"/>
        </w:rPr>
      </w:pPr>
      <w:r w:rsidDel="00000000" w:rsidR="00000000" w:rsidRPr="00000000">
        <w:rPr>
          <w:b w:val="1"/>
          <w:sz w:val="24"/>
          <w:szCs w:val="24"/>
          <w:rtl w:val="0"/>
        </w:rPr>
        <w:t xml:space="preserve">Recomendações de investimento (nível de segmentação # 2):</w:t>
      </w:r>
    </w:p>
    <w:p w:rsidR="00000000" w:rsidDel="00000000" w:rsidP="00000000" w:rsidRDefault="00000000" w:rsidRPr="00000000" w14:paraId="000000A8">
      <w:pPr>
        <w:numPr>
          <w:ilvl w:val="0"/>
          <w:numId w:val="9"/>
        </w:numPr>
        <w:ind w:left="720" w:hanging="360"/>
        <w:jc w:val="both"/>
        <w:rPr>
          <w:sz w:val="24"/>
          <w:szCs w:val="24"/>
        </w:rPr>
      </w:pPr>
      <w:r w:rsidDel="00000000" w:rsidR="00000000" w:rsidRPr="00000000">
        <w:rPr>
          <w:sz w:val="24"/>
          <w:szCs w:val="24"/>
          <w:rtl w:val="0"/>
        </w:rPr>
        <w:t xml:space="preserve">Para investimento em </w:t>
      </w:r>
      <w:r w:rsidDel="00000000" w:rsidR="00000000" w:rsidRPr="00000000">
        <w:rPr>
          <w:b w:val="1"/>
          <w:sz w:val="24"/>
          <w:szCs w:val="24"/>
          <w:rtl w:val="0"/>
        </w:rPr>
        <w:t xml:space="preserve">casas</w:t>
      </w:r>
      <w:r w:rsidDel="00000000" w:rsidR="00000000" w:rsidRPr="00000000">
        <w:rPr>
          <w:sz w:val="24"/>
          <w:szCs w:val="24"/>
          <w:rtl w:val="0"/>
        </w:rPr>
        <w:t xml:space="preserve">, mantém-se a mesma ordem que em #1; </w:t>
      </w:r>
    </w:p>
    <w:p w:rsidR="00000000" w:rsidDel="00000000" w:rsidP="00000000" w:rsidRDefault="00000000" w:rsidRPr="00000000" w14:paraId="000000A9">
      <w:pPr>
        <w:numPr>
          <w:ilvl w:val="0"/>
          <w:numId w:val="9"/>
        </w:numPr>
        <w:ind w:left="720" w:hanging="360"/>
        <w:jc w:val="both"/>
        <w:rPr>
          <w:sz w:val="24"/>
          <w:szCs w:val="24"/>
        </w:rPr>
      </w:pPr>
      <w:r w:rsidDel="00000000" w:rsidR="00000000" w:rsidRPr="00000000">
        <w:rPr>
          <w:sz w:val="24"/>
          <w:szCs w:val="24"/>
          <w:rtl w:val="0"/>
        </w:rPr>
        <w:t xml:space="preserve">Para investimento em </w:t>
      </w:r>
      <w:r w:rsidDel="00000000" w:rsidR="00000000" w:rsidRPr="00000000">
        <w:rPr>
          <w:b w:val="1"/>
          <w:sz w:val="24"/>
          <w:szCs w:val="24"/>
          <w:rtl w:val="0"/>
        </w:rPr>
        <w:t xml:space="preserve">condomínios</w:t>
      </w:r>
      <w:r w:rsidDel="00000000" w:rsidR="00000000" w:rsidRPr="00000000">
        <w:rPr>
          <w:sz w:val="24"/>
          <w:szCs w:val="24"/>
          <w:rtl w:val="0"/>
        </w:rPr>
        <w:t xml:space="preserve">, mantém-se a mesma ordem que em #1;</w:t>
      </w:r>
    </w:p>
    <w:p w:rsidR="00000000" w:rsidDel="00000000" w:rsidP="00000000" w:rsidRDefault="00000000" w:rsidRPr="00000000" w14:paraId="000000AA">
      <w:pPr>
        <w:numPr>
          <w:ilvl w:val="0"/>
          <w:numId w:val="9"/>
        </w:numPr>
        <w:ind w:left="720" w:hanging="360"/>
        <w:jc w:val="both"/>
        <w:rPr>
          <w:sz w:val="24"/>
          <w:szCs w:val="24"/>
        </w:rPr>
      </w:pPr>
      <w:r w:rsidDel="00000000" w:rsidR="00000000" w:rsidRPr="00000000">
        <w:rPr>
          <w:sz w:val="24"/>
          <w:szCs w:val="24"/>
          <w:rtl w:val="0"/>
        </w:rPr>
        <w:t xml:space="preserve">Para investimento em </w:t>
      </w:r>
      <w:r w:rsidDel="00000000" w:rsidR="00000000" w:rsidRPr="00000000">
        <w:rPr>
          <w:b w:val="1"/>
          <w:sz w:val="24"/>
          <w:szCs w:val="24"/>
          <w:rtl w:val="0"/>
        </w:rPr>
        <w:t xml:space="preserve">apartamentos</w:t>
      </w:r>
      <w:r w:rsidDel="00000000" w:rsidR="00000000" w:rsidRPr="00000000">
        <w:rPr>
          <w:sz w:val="24"/>
          <w:szCs w:val="24"/>
          <w:rtl w:val="0"/>
        </w:rPr>
        <w:t xml:space="preserve">, </w:t>
      </w:r>
      <w:r w:rsidDel="00000000" w:rsidR="00000000" w:rsidRPr="00000000">
        <w:rPr>
          <w:sz w:val="24"/>
          <w:szCs w:val="24"/>
          <w:rtl w:val="0"/>
        </w:rPr>
        <w:t xml:space="preserve">optar</w:t>
      </w:r>
      <w:r w:rsidDel="00000000" w:rsidR="00000000" w:rsidRPr="00000000">
        <w:rPr>
          <w:sz w:val="24"/>
          <w:szCs w:val="24"/>
          <w:rtl w:val="0"/>
        </w:rPr>
        <w:t xml:space="preserve"> pelos bairros: Fenway ou Back Bay e South End (nessa ordem).</w:t>
      </w:r>
    </w:p>
    <w:p w:rsidR="00000000" w:rsidDel="00000000" w:rsidP="00000000" w:rsidRDefault="00000000" w:rsidRPr="00000000" w14:paraId="000000AB">
      <w:pPr>
        <w:jc w:val="both"/>
        <w:rPr>
          <w:sz w:val="24"/>
          <w:szCs w:val="24"/>
        </w:rPr>
      </w:pP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sz w:val="24"/>
          <w:szCs w:val="24"/>
          <w:rtl w:val="0"/>
        </w:rPr>
        <w:t xml:space="preserve">Neste ponto, continuando com a segmentação dos dados, calculamos o lucro anual líquido por “tipo de aluguel” com possíveis valores: “entire home/apt”, “private room” e “shared room” para cada tipo de propriedade (apartamento, condomínio e casa) em cada bairro (Back Bay, Fenway, South End, Allston e Jamaica Plain) - ver Figuras 5, 6 e 7. Para ver e rodar o cálculo do lucro anual líquido a nível de “tipo de aluguel” acessar o link [4], no qual uma query SQL foi criada e no worksheet “16_ANALYSIS” no Google Sheets compartilhado.</w:t>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sz w:val="24"/>
          <w:szCs w:val="24"/>
          <w:rtl w:val="0"/>
        </w:rPr>
        <w:t xml:space="preserve">Na Figura 5, com o objetivo de maximizar os lucros, para investimento em Apartamentos, no bairro de Fenway, recomenda-se estabelecer um aluguel do tipo Shared Room, já que possui um maior lucro líquido anual médio de aproximadamente $39,428. </w:t>
      </w:r>
    </w:p>
    <w:p w:rsidR="00000000" w:rsidDel="00000000" w:rsidP="00000000" w:rsidRDefault="00000000" w:rsidRPr="00000000" w14:paraId="000000AF">
      <w:pPr>
        <w:jc w:val="both"/>
        <w:rPr>
          <w:sz w:val="24"/>
          <w:szCs w:val="24"/>
        </w:rPr>
      </w:pP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Por outro lado, para os bairros Back Bay e South End, recomendam-se os tipos Entire Home/Apt, com lucros aproximados de $34,594 e $30,619 respectivamente. Cabe mencionar que dados sobre “shared room” no bairro </w:t>
      </w:r>
      <w:r w:rsidDel="00000000" w:rsidR="00000000" w:rsidRPr="00000000">
        <w:rPr>
          <w:sz w:val="24"/>
          <w:szCs w:val="24"/>
          <w:rtl w:val="0"/>
        </w:rPr>
        <w:t xml:space="preserve">de “Back</w:t>
      </w:r>
      <w:r w:rsidDel="00000000" w:rsidR="00000000" w:rsidRPr="00000000">
        <w:rPr>
          <w:sz w:val="24"/>
          <w:szCs w:val="24"/>
          <w:rtl w:val="0"/>
        </w:rPr>
        <w:t xml:space="preserve"> </w:t>
      </w:r>
      <w:r w:rsidDel="00000000" w:rsidR="00000000" w:rsidRPr="00000000">
        <w:rPr>
          <w:sz w:val="24"/>
          <w:szCs w:val="24"/>
          <w:rtl w:val="0"/>
        </w:rPr>
        <w:t xml:space="preserve">Bay” não</w:t>
      </w:r>
      <w:r w:rsidDel="00000000" w:rsidR="00000000" w:rsidRPr="00000000">
        <w:rPr>
          <w:sz w:val="24"/>
          <w:szCs w:val="24"/>
          <w:rtl w:val="0"/>
        </w:rPr>
        <w:t xml:space="preserve"> estão disponíveis devido à granularidade dos dados.</w:t>
      </w:r>
    </w:p>
    <w:p w:rsidR="00000000" w:rsidDel="00000000" w:rsidP="00000000" w:rsidRDefault="00000000" w:rsidRPr="00000000" w14:paraId="000000B1">
      <w:pPr>
        <w:jc w:val="both"/>
        <w:rPr>
          <w:sz w:val="24"/>
          <w:szCs w:val="24"/>
        </w:rPr>
      </w:pPr>
      <w:r w:rsidDel="00000000" w:rsidR="00000000" w:rsidRPr="00000000">
        <w:rPr>
          <w:rtl w:val="0"/>
        </w:rPr>
      </w:r>
    </w:p>
    <w:p w:rsidR="00000000" w:rsidDel="00000000" w:rsidP="00000000" w:rsidRDefault="00000000" w:rsidRPr="00000000" w14:paraId="000000B2">
      <w:pPr>
        <w:jc w:val="both"/>
        <w:rPr>
          <w:sz w:val="24"/>
          <w:szCs w:val="24"/>
        </w:rPr>
      </w:pPr>
      <w:r w:rsidDel="00000000" w:rsidR="00000000" w:rsidRPr="00000000">
        <w:rPr>
          <w:sz w:val="24"/>
          <w:szCs w:val="24"/>
        </w:rPr>
        <w:drawing>
          <wp:inline distB="114300" distT="114300" distL="114300" distR="114300">
            <wp:extent cx="5731200" cy="3543300"/>
            <wp:effectExtent b="0" l="0" r="0" t="0"/>
            <wp:docPr descr="Gráfico" id="29" name="image28.png"/>
            <a:graphic>
              <a:graphicData uri="http://schemas.openxmlformats.org/drawingml/2006/picture">
                <pic:pic>
                  <pic:nvPicPr>
                    <pic:cNvPr descr="Gráfico" id="0" name="image28.png"/>
                    <pic:cNvPicPr preferRelativeResize="0"/>
                  </pic:nvPicPr>
                  <pic:blipFill>
                    <a:blip r:embed="rId1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sz w:val="24"/>
          <w:szCs w:val="24"/>
        </w:rPr>
      </w:pPr>
      <w:r w:rsidDel="00000000" w:rsidR="00000000" w:rsidRPr="00000000">
        <w:rPr>
          <w:sz w:val="24"/>
          <w:szCs w:val="24"/>
          <w:rtl w:val="0"/>
        </w:rPr>
        <w:t xml:space="preserve">Figura 5</w:t>
      </w:r>
    </w:p>
    <w:p w:rsidR="00000000" w:rsidDel="00000000" w:rsidP="00000000" w:rsidRDefault="00000000" w:rsidRPr="00000000" w14:paraId="000000B4">
      <w:pPr>
        <w:jc w:val="both"/>
        <w:rPr>
          <w:sz w:val="24"/>
          <w:szCs w:val="24"/>
        </w:rPr>
      </w:pPr>
      <w:r w:rsidDel="00000000" w:rsidR="00000000" w:rsidRPr="00000000">
        <w:rPr>
          <w:rtl w:val="0"/>
        </w:rPr>
      </w:r>
    </w:p>
    <w:p w:rsidR="00000000" w:rsidDel="00000000" w:rsidP="00000000" w:rsidRDefault="00000000" w:rsidRPr="00000000" w14:paraId="000000B5">
      <w:pPr>
        <w:jc w:val="center"/>
        <w:rPr>
          <w:sz w:val="24"/>
          <w:szCs w:val="24"/>
        </w:rPr>
      </w:pPr>
      <w:r w:rsidDel="00000000" w:rsidR="00000000" w:rsidRPr="00000000">
        <w:rPr>
          <w:sz w:val="24"/>
          <w:szCs w:val="24"/>
        </w:rPr>
        <w:drawing>
          <wp:inline distB="114300" distT="114300" distL="114300" distR="114300">
            <wp:extent cx="5333562" cy="3301729"/>
            <wp:effectExtent b="0" l="0" r="0" t="0"/>
            <wp:docPr descr="Gráfico" id="25" name="image21.png"/>
            <a:graphic>
              <a:graphicData uri="http://schemas.openxmlformats.org/drawingml/2006/picture">
                <pic:pic>
                  <pic:nvPicPr>
                    <pic:cNvPr descr="Gráfico" id="0" name="image21.png"/>
                    <pic:cNvPicPr preferRelativeResize="0"/>
                  </pic:nvPicPr>
                  <pic:blipFill>
                    <a:blip r:embed="rId12"/>
                    <a:srcRect b="0" l="0" r="0" t="0"/>
                    <a:stretch>
                      <a:fillRect/>
                    </a:stretch>
                  </pic:blipFill>
                  <pic:spPr>
                    <a:xfrm>
                      <a:off x="0" y="0"/>
                      <a:ext cx="5333562" cy="330172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sz w:val="24"/>
          <w:szCs w:val="24"/>
        </w:rPr>
      </w:pPr>
      <w:r w:rsidDel="00000000" w:rsidR="00000000" w:rsidRPr="00000000">
        <w:rPr>
          <w:sz w:val="24"/>
          <w:szCs w:val="24"/>
          <w:rtl w:val="0"/>
        </w:rPr>
        <w:t xml:space="preserve">Figura 6</w:t>
      </w:r>
    </w:p>
    <w:p w:rsidR="00000000" w:rsidDel="00000000" w:rsidP="00000000" w:rsidRDefault="00000000" w:rsidRPr="00000000" w14:paraId="000000B7">
      <w:pPr>
        <w:jc w:val="center"/>
        <w:rPr>
          <w:sz w:val="24"/>
          <w:szCs w:val="24"/>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Analogamente na Figura 6, cabe dizer que não têm-se dados disponíveis sobre o tipo de aluguel “shared room” em todos os bairros. Além disso, no bairro de Allston não estão disponíveis dados associados a “private room” e no bairro South End não estão disponíveis dados associados a “entire home/apt”. Similarmente na Figura 7, devido à granularidade dos dados não estão disponíveis dados associados de “shared room” nos 3 bairros e “entire home/apt” no bairro de Fenway.</w:t>
      </w:r>
    </w:p>
    <w:p w:rsidR="00000000" w:rsidDel="00000000" w:rsidP="00000000" w:rsidRDefault="00000000" w:rsidRPr="00000000" w14:paraId="000000B9">
      <w:pPr>
        <w:jc w:val="center"/>
        <w:rPr>
          <w:sz w:val="24"/>
          <w:szCs w:val="24"/>
        </w:rPr>
      </w:pPr>
      <w:r w:rsidDel="00000000" w:rsidR="00000000" w:rsidRPr="00000000">
        <w:rPr>
          <w:sz w:val="24"/>
          <w:szCs w:val="24"/>
        </w:rPr>
        <w:drawing>
          <wp:inline distB="114300" distT="114300" distL="114300" distR="114300">
            <wp:extent cx="5363794" cy="3306175"/>
            <wp:effectExtent b="0" l="0" r="0" t="0"/>
            <wp:docPr descr="Gráfico" id="4" name="image17.png"/>
            <a:graphic>
              <a:graphicData uri="http://schemas.openxmlformats.org/drawingml/2006/picture">
                <pic:pic>
                  <pic:nvPicPr>
                    <pic:cNvPr descr="Gráfico" id="0" name="image17.png"/>
                    <pic:cNvPicPr preferRelativeResize="0"/>
                  </pic:nvPicPr>
                  <pic:blipFill>
                    <a:blip r:embed="rId13"/>
                    <a:srcRect b="0" l="0" r="0" t="0"/>
                    <a:stretch>
                      <a:fillRect/>
                    </a:stretch>
                  </pic:blipFill>
                  <pic:spPr>
                    <a:xfrm>
                      <a:off x="0" y="0"/>
                      <a:ext cx="5363794" cy="33061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sz w:val="24"/>
          <w:szCs w:val="24"/>
        </w:rPr>
      </w:pPr>
      <w:r w:rsidDel="00000000" w:rsidR="00000000" w:rsidRPr="00000000">
        <w:rPr>
          <w:sz w:val="24"/>
          <w:szCs w:val="24"/>
          <w:rtl w:val="0"/>
        </w:rPr>
        <w:t xml:space="preserve">Figura 7</w:t>
      </w:r>
    </w:p>
    <w:p w:rsidR="00000000" w:rsidDel="00000000" w:rsidP="00000000" w:rsidRDefault="00000000" w:rsidRPr="00000000" w14:paraId="000000BB">
      <w:pPr>
        <w:jc w:val="center"/>
        <w:rPr>
          <w:sz w:val="24"/>
          <w:szCs w:val="24"/>
        </w:rPr>
      </w:pPr>
      <w:r w:rsidDel="00000000" w:rsidR="00000000" w:rsidRPr="00000000">
        <w:rPr>
          <w:rtl w:val="0"/>
        </w:rPr>
      </w:r>
    </w:p>
    <w:p w:rsidR="00000000" w:rsidDel="00000000" w:rsidP="00000000" w:rsidRDefault="00000000" w:rsidRPr="00000000" w14:paraId="000000BC">
      <w:pPr>
        <w:jc w:val="both"/>
        <w:rPr>
          <w:b w:val="1"/>
          <w:sz w:val="24"/>
          <w:szCs w:val="24"/>
        </w:rPr>
      </w:pPr>
      <w:r w:rsidDel="00000000" w:rsidR="00000000" w:rsidRPr="00000000">
        <w:rPr>
          <w:b w:val="1"/>
          <w:sz w:val="24"/>
          <w:szCs w:val="24"/>
          <w:rtl w:val="0"/>
        </w:rPr>
        <w:t xml:space="preserve">Recomendações de investimento (nível de segmentação # 3):</w:t>
      </w:r>
    </w:p>
    <w:p w:rsidR="00000000" w:rsidDel="00000000" w:rsidP="00000000" w:rsidRDefault="00000000" w:rsidRPr="00000000" w14:paraId="000000BD">
      <w:pPr>
        <w:numPr>
          <w:ilvl w:val="0"/>
          <w:numId w:val="9"/>
        </w:numPr>
        <w:ind w:left="720" w:hanging="360"/>
        <w:jc w:val="both"/>
        <w:rPr>
          <w:sz w:val="24"/>
          <w:szCs w:val="24"/>
        </w:rPr>
      </w:pPr>
      <w:r w:rsidDel="00000000" w:rsidR="00000000" w:rsidRPr="00000000">
        <w:rPr>
          <w:sz w:val="24"/>
          <w:szCs w:val="24"/>
          <w:rtl w:val="0"/>
        </w:rPr>
        <w:t xml:space="preserve">Para investimento em </w:t>
      </w:r>
      <w:r w:rsidDel="00000000" w:rsidR="00000000" w:rsidRPr="00000000">
        <w:rPr>
          <w:b w:val="1"/>
          <w:sz w:val="24"/>
          <w:szCs w:val="24"/>
          <w:rtl w:val="0"/>
        </w:rPr>
        <w:t xml:space="preserve">casas</w:t>
      </w:r>
      <w:r w:rsidDel="00000000" w:rsidR="00000000" w:rsidRPr="00000000">
        <w:rPr>
          <w:sz w:val="24"/>
          <w:szCs w:val="24"/>
          <w:rtl w:val="0"/>
        </w:rPr>
        <w:t xml:space="preserve">, sugere-se optar por tipo de aluguel “entire home/apt” nos bairros de Back Bay e Jamaica Plain. No bairro de Fenway optar por “private room”; </w:t>
      </w:r>
    </w:p>
    <w:p w:rsidR="00000000" w:rsidDel="00000000" w:rsidP="00000000" w:rsidRDefault="00000000" w:rsidRPr="00000000" w14:paraId="000000BE">
      <w:pPr>
        <w:numPr>
          <w:ilvl w:val="0"/>
          <w:numId w:val="9"/>
        </w:numPr>
        <w:ind w:left="720" w:hanging="360"/>
        <w:jc w:val="both"/>
        <w:rPr>
          <w:sz w:val="24"/>
          <w:szCs w:val="24"/>
        </w:rPr>
      </w:pPr>
      <w:r w:rsidDel="00000000" w:rsidR="00000000" w:rsidRPr="00000000">
        <w:rPr>
          <w:sz w:val="24"/>
          <w:szCs w:val="24"/>
          <w:rtl w:val="0"/>
        </w:rPr>
        <w:t xml:space="preserve">Para investimento em </w:t>
      </w:r>
      <w:r w:rsidDel="00000000" w:rsidR="00000000" w:rsidRPr="00000000">
        <w:rPr>
          <w:b w:val="1"/>
          <w:sz w:val="24"/>
          <w:szCs w:val="24"/>
          <w:rtl w:val="0"/>
        </w:rPr>
        <w:t xml:space="preserve">condomínios</w:t>
      </w:r>
      <w:r w:rsidDel="00000000" w:rsidR="00000000" w:rsidRPr="00000000">
        <w:rPr>
          <w:sz w:val="24"/>
          <w:szCs w:val="24"/>
          <w:rtl w:val="0"/>
        </w:rPr>
        <w:t xml:space="preserve">, sugere-se optar por tipo de aluguel “entire home/apt” nos bairros de Allston e Fenway. No bairro de South End optar por “private room”;</w:t>
      </w:r>
    </w:p>
    <w:p w:rsidR="00000000" w:rsidDel="00000000" w:rsidP="00000000" w:rsidRDefault="00000000" w:rsidRPr="00000000" w14:paraId="000000BF">
      <w:pPr>
        <w:numPr>
          <w:ilvl w:val="0"/>
          <w:numId w:val="9"/>
        </w:numPr>
        <w:ind w:left="720" w:hanging="360"/>
        <w:jc w:val="both"/>
        <w:rPr>
          <w:sz w:val="24"/>
          <w:szCs w:val="24"/>
        </w:rPr>
      </w:pPr>
      <w:r w:rsidDel="00000000" w:rsidR="00000000" w:rsidRPr="00000000">
        <w:rPr>
          <w:sz w:val="24"/>
          <w:szCs w:val="24"/>
          <w:rtl w:val="0"/>
        </w:rPr>
        <w:t xml:space="preserve">Para investimento em </w:t>
      </w:r>
      <w:r w:rsidDel="00000000" w:rsidR="00000000" w:rsidRPr="00000000">
        <w:rPr>
          <w:b w:val="1"/>
          <w:sz w:val="24"/>
          <w:szCs w:val="24"/>
          <w:rtl w:val="0"/>
        </w:rPr>
        <w:t xml:space="preserve">apartamentos</w:t>
      </w:r>
      <w:r w:rsidDel="00000000" w:rsidR="00000000" w:rsidRPr="00000000">
        <w:rPr>
          <w:sz w:val="24"/>
          <w:szCs w:val="24"/>
          <w:rtl w:val="0"/>
        </w:rPr>
        <w:t xml:space="preserve">, sugere-se optar por tipo de aluguel “entire home/apt” nos bairros de Back Bay e South End. No bairro de Fenway optar por “shared room”.</w:t>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Continuando com a segmentação, são calculados os lucros anuais líquido por bairro (Back Bay, Fenway, South End, Allston e Jamaica Plain), tipo de propriedade (Apartamento, Condomínio e Casa) e número de quartos (0, 1, 2, 3, 4 ou 5). Para ver o cálculo e rodar as queries implementadas em SQL, acessar o link [5] e no worksheet “17_ANALYSIS” no Google Sheets compartilhado.</w:t>
      </w:r>
    </w:p>
    <w:p w:rsidR="00000000" w:rsidDel="00000000" w:rsidP="00000000" w:rsidRDefault="00000000" w:rsidRPr="00000000" w14:paraId="000000C2">
      <w:pPr>
        <w:jc w:val="both"/>
        <w:rPr>
          <w:sz w:val="24"/>
          <w:szCs w:val="24"/>
        </w:rPr>
      </w:pPr>
      <w:r w:rsidDel="00000000" w:rsidR="00000000" w:rsidRPr="00000000">
        <w:rPr>
          <w:rtl w:val="0"/>
        </w:rPr>
      </w:r>
    </w:p>
    <w:p w:rsidR="00000000" w:rsidDel="00000000" w:rsidP="00000000" w:rsidRDefault="00000000" w:rsidRPr="00000000" w14:paraId="000000C3">
      <w:pPr>
        <w:jc w:val="both"/>
        <w:rPr>
          <w:sz w:val="24"/>
          <w:szCs w:val="24"/>
        </w:rPr>
      </w:pPr>
      <w:r w:rsidDel="00000000" w:rsidR="00000000" w:rsidRPr="00000000">
        <w:rPr>
          <w:sz w:val="24"/>
          <w:szCs w:val="24"/>
          <w:rtl w:val="0"/>
        </w:rPr>
        <w:t xml:space="preserve">Na Figura 8, para o bairro de Back Bay, devido à granularidade dos dados não se têm disponíveis dados associados a casas com 0, 1, 2, 4 ou 5 quartos para comparação, logo, tem-se apenas a opção de casas de 3 cômodos como sugestão. Note-se que optando por alugar uma propriedade de 3 quartos traz um lucro anual de aproximadamente $32K a mais do que alugando uma propriedade de 5 quartos em Jamaica Plain. Por outro lado, para o bairro de Jamaica Plain, recomenda-se optar pela aquisição de casas de 5 quartos como primeira melhor alternativa. Observe-se que não se tem disponíveis dados associados ao bairro de Fenway para este nível de granularidade. Logo, como segunda opção de investimento seria o bairro de Jamaica Plain.</w:t>
      </w:r>
    </w:p>
    <w:p w:rsidR="00000000" w:rsidDel="00000000" w:rsidP="00000000" w:rsidRDefault="00000000" w:rsidRPr="00000000" w14:paraId="000000C4">
      <w:pPr>
        <w:jc w:val="both"/>
        <w:rPr>
          <w:sz w:val="24"/>
          <w:szCs w:val="24"/>
        </w:rPr>
      </w:pPr>
      <w:r w:rsidDel="00000000" w:rsidR="00000000" w:rsidRPr="00000000">
        <w:rPr>
          <w:rtl w:val="0"/>
        </w:rPr>
      </w:r>
    </w:p>
    <w:p w:rsidR="00000000" w:rsidDel="00000000" w:rsidP="00000000" w:rsidRDefault="00000000" w:rsidRPr="00000000" w14:paraId="000000C5">
      <w:pPr>
        <w:jc w:val="center"/>
        <w:rPr>
          <w:sz w:val="24"/>
          <w:szCs w:val="24"/>
        </w:rPr>
      </w:pPr>
      <w:r w:rsidDel="00000000" w:rsidR="00000000" w:rsidRPr="00000000">
        <w:rPr>
          <w:sz w:val="24"/>
          <w:szCs w:val="24"/>
        </w:rPr>
        <w:drawing>
          <wp:inline distB="114300" distT="114300" distL="114300" distR="114300">
            <wp:extent cx="5644632" cy="3496675"/>
            <wp:effectExtent b="0" l="0" r="0" t="0"/>
            <wp:docPr descr="Gráfico" id="13" name="image15.png"/>
            <a:graphic>
              <a:graphicData uri="http://schemas.openxmlformats.org/drawingml/2006/picture">
                <pic:pic>
                  <pic:nvPicPr>
                    <pic:cNvPr descr="Gráfico" id="0" name="image15.png"/>
                    <pic:cNvPicPr preferRelativeResize="0"/>
                  </pic:nvPicPr>
                  <pic:blipFill>
                    <a:blip r:embed="rId14"/>
                    <a:srcRect b="0" l="0" r="0" t="0"/>
                    <a:stretch>
                      <a:fillRect/>
                    </a:stretch>
                  </pic:blipFill>
                  <pic:spPr>
                    <a:xfrm>
                      <a:off x="0" y="0"/>
                      <a:ext cx="5644632" cy="34966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sz w:val="24"/>
          <w:szCs w:val="24"/>
        </w:rPr>
      </w:pPr>
      <w:r w:rsidDel="00000000" w:rsidR="00000000" w:rsidRPr="00000000">
        <w:rPr>
          <w:sz w:val="24"/>
          <w:szCs w:val="24"/>
          <w:rtl w:val="0"/>
        </w:rPr>
        <w:t xml:space="preserve">Figura 8</w:t>
      </w:r>
    </w:p>
    <w:p w:rsidR="00000000" w:rsidDel="00000000" w:rsidP="00000000" w:rsidRDefault="00000000" w:rsidRPr="00000000" w14:paraId="000000C7">
      <w:pPr>
        <w:jc w:val="center"/>
        <w:rPr>
          <w:sz w:val="24"/>
          <w:szCs w:val="24"/>
        </w:rPr>
      </w:pPr>
      <w:r w:rsidDel="00000000" w:rsidR="00000000" w:rsidRPr="00000000">
        <w:rPr>
          <w:sz w:val="24"/>
          <w:szCs w:val="24"/>
        </w:rPr>
        <w:drawing>
          <wp:inline distB="114300" distT="114300" distL="114300" distR="114300">
            <wp:extent cx="5509114" cy="3408011"/>
            <wp:effectExtent b="0" l="0" r="0" t="0"/>
            <wp:docPr descr="Gráfico" id="24" name="image19.png"/>
            <a:graphic>
              <a:graphicData uri="http://schemas.openxmlformats.org/drawingml/2006/picture">
                <pic:pic>
                  <pic:nvPicPr>
                    <pic:cNvPr descr="Gráfico" id="0" name="image19.png"/>
                    <pic:cNvPicPr preferRelativeResize="0"/>
                  </pic:nvPicPr>
                  <pic:blipFill>
                    <a:blip r:embed="rId15"/>
                    <a:srcRect b="0" l="0" r="0" t="0"/>
                    <a:stretch>
                      <a:fillRect/>
                    </a:stretch>
                  </pic:blipFill>
                  <pic:spPr>
                    <a:xfrm>
                      <a:off x="0" y="0"/>
                      <a:ext cx="5509114" cy="340801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sz w:val="24"/>
          <w:szCs w:val="24"/>
        </w:rPr>
      </w:pPr>
      <w:r w:rsidDel="00000000" w:rsidR="00000000" w:rsidRPr="00000000">
        <w:rPr>
          <w:sz w:val="24"/>
          <w:szCs w:val="24"/>
          <w:rtl w:val="0"/>
        </w:rPr>
        <w:t xml:space="preserve">Figura 9</w:t>
      </w:r>
    </w:p>
    <w:p w:rsidR="00000000" w:rsidDel="00000000" w:rsidP="00000000" w:rsidRDefault="00000000" w:rsidRPr="00000000" w14:paraId="000000C9">
      <w:pPr>
        <w:jc w:val="both"/>
        <w:rPr>
          <w:sz w:val="24"/>
          <w:szCs w:val="24"/>
        </w:rPr>
      </w:pP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Devido à granularidade dos dados, não têm-se disponíveis informações sobre “shared room”. Na Figura 9, para investimento em casas, optando por um aluguel do tipo Private room, recomenda-se a seguinte hierarquia de bairros: Fenway, Jamaica Plain e Back Bay. Percebe-se, que neste caso a hierarquia de investimento dos bairros mudou (antes era: Back Bay, Fenway e Jamaica Plain). Note-se que no bairro de Fenway, alugando 1 quarto privado, traz um retorno de mais de $37K anualmente do que em Jamaica Plain.</w:t>
      </w:r>
    </w:p>
    <w:p w:rsidR="00000000" w:rsidDel="00000000" w:rsidP="00000000" w:rsidRDefault="00000000" w:rsidRPr="00000000" w14:paraId="000000CB">
      <w:pPr>
        <w:jc w:val="both"/>
        <w:rPr>
          <w:sz w:val="24"/>
          <w:szCs w:val="24"/>
        </w:rPr>
      </w:pPr>
      <w:r w:rsidDel="00000000" w:rsidR="00000000" w:rsidRPr="00000000">
        <w:rPr>
          <w:rtl w:val="0"/>
        </w:rPr>
      </w:r>
    </w:p>
    <w:p w:rsidR="00000000" w:rsidDel="00000000" w:rsidP="00000000" w:rsidRDefault="00000000" w:rsidRPr="00000000" w14:paraId="000000CC">
      <w:pPr>
        <w:jc w:val="both"/>
        <w:rPr>
          <w:b w:val="1"/>
          <w:sz w:val="24"/>
          <w:szCs w:val="24"/>
        </w:rPr>
      </w:pPr>
      <w:r w:rsidDel="00000000" w:rsidR="00000000" w:rsidRPr="00000000">
        <w:rPr>
          <w:b w:val="1"/>
          <w:sz w:val="24"/>
          <w:szCs w:val="24"/>
          <w:rtl w:val="0"/>
        </w:rPr>
        <w:t xml:space="preserve">Recomendações hierárquicas de investimento para CASAS (nível de segmentação # 4):</w:t>
      </w:r>
    </w:p>
    <w:p w:rsidR="00000000" w:rsidDel="00000000" w:rsidP="00000000" w:rsidRDefault="00000000" w:rsidRPr="00000000" w14:paraId="000000CD">
      <w:pPr>
        <w:numPr>
          <w:ilvl w:val="0"/>
          <w:numId w:val="6"/>
        </w:numPr>
        <w:ind w:left="425.19685039370074" w:hanging="360"/>
        <w:jc w:val="both"/>
        <w:rPr>
          <w:sz w:val="24"/>
          <w:szCs w:val="24"/>
          <w:u w:val="none"/>
        </w:rPr>
      </w:pPr>
      <w:r w:rsidDel="00000000" w:rsidR="00000000" w:rsidRPr="00000000">
        <w:rPr>
          <w:sz w:val="24"/>
          <w:szCs w:val="24"/>
          <w:rtl w:val="0"/>
        </w:rPr>
        <w:t xml:space="preserve">Optar por adquirir e alugar casas com 3 quartos no bairro de Back Bay;</w:t>
      </w:r>
    </w:p>
    <w:p w:rsidR="00000000" w:rsidDel="00000000" w:rsidP="00000000" w:rsidRDefault="00000000" w:rsidRPr="00000000" w14:paraId="000000CE">
      <w:pPr>
        <w:numPr>
          <w:ilvl w:val="0"/>
          <w:numId w:val="6"/>
        </w:numPr>
        <w:ind w:left="425.19685039370074" w:hanging="360"/>
        <w:jc w:val="both"/>
        <w:rPr>
          <w:sz w:val="24"/>
          <w:szCs w:val="24"/>
          <w:u w:val="none"/>
        </w:rPr>
      </w:pPr>
      <w:r w:rsidDel="00000000" w:rsidR="00000000" w:rsidRPr="00000000">
        <w:rPr>
          <w:sz w:val="24"/>
          <w:szCs w:val="24"/>
          <w:rtl w:val="0"/>
        </w:rPr>
        <w:t xml:space="preserve">Optar por adquirir e alugar casas com 5 quartos no bairro de Jamaica Plain;</w:t>
      </w:r>
    </w:p>
    <w:p w:rsidR="00000000" w:rsidDel="00000000" w:rsidP="00000000" w:rsidRDefault="00000000" w:rsidRPr="00000000" w14:paraId="000000CF">
      <w:pPr>
        <w:numPr>
          <w:ilvl w:val="0"/>
          <w:numId w:val="6"/>
        </w:numPr>
        <w:ind w:left="425.19685039370074" w:hanging="360"/>
        <w:jc w:val="both"/>
        <w:rPr>
          <w:sz w:val="24"/>
          <w:szCs w:val="24"/>
          <w:u w:val="none"/>
        </w:rPr>
      </w:pPr>
      <w:r w:rsidDel="00000000" w:rsidR="00000000" w:rsidRPr="00000000">
        <w:rPr>
          <w:sz w:val="24"/>
          <w:szCs w:val="24"/>
          <w:rtl w:val="0"/>
        </w:rPr>
        <w:t xml:space="preserve">Optar por alugar casas, na modalidade “private room”, no bairro de Fenway.</w:t>
      </w:r>
    </w:p>
    <w:p w:rsidR="00000000" w:rsidDel="00000000" w:rsidP="00000000" w:rsidRDefault="00000000" w:rsidRPr="00000000" w14:paraId="000000D0">
      <w:pPr>
        <w:ind w:left="0" w:firstLine="0"/>
        <w:jc w:val="both"/>
        <w:rPr>
          <w:sz w:val="24"/>
          <w:szCs w:val="24"/>
        </w:rPr>
      </w:pP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sz w:val="24"/>
          <w:szCs w:val="24"/>
          <w:rtl w:val="0"/>
        </w:rPr>
        <w:t xml:space="preserve">Na Figura 10, percebe-se que alguns dados sobre o número de quartos não estão disponíveis para todos os bairros devido à granularidade dos dados. No bairro de Allston observa-se que alugar um condomínio de 2 quartos gera um lucro anual líquido de aproximadamente $17K a mais do que alugar um condomínio de 3 quartos no mesmo bairro. Consequentemente, reduzindo custos de aquisição do condomínio. Além disso, investir em condomínio do tipo flat (0 quartos) parece ser a segunda melhor opção de compra rentável em vez de 1 quarto.</w:t>
      </w:r>
    </w:p>
    <w:p w:rsidR="00000000" w:rsidDel="00000000" w:rsidP="00000000" w:rsidRDefault="00000000" w:rsidRPr="00000000" w14:paraId="000000D2">
      <w:pPr>
        <w:jc w:val="both"/>
        <w:rPr>
          <w:sz w:val="24"/>
          <w:szCs w:val="24"/>
        </w:rPr>
      </w:pPr>
      <w:r w:rsidDel="00000000" w:rsidR="00000000" w:rsidRPr="00000000">
        <w:rPr>
          <w:rtl w:val="0"/>
        </w:rPr>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Por outro lado, para o bairro de Fenway, optar pela compra de condomínios de 2 quartos traria um maior lucro anual líquido. </w:t>
      </w:r>
    </w:p>
    <w:p w:rsidR="00000000" w:rsidDel="00000000" w:rsidP="00000000" w:rsidRDefault="00000000" w:rsidRPr="00000000" w14:paraId="000000D4">
      <w:pPr>
        <w:jc w:val="both"/>
        <w:rPr>
          <w:sz w:val="24"/>
          <w:szCs w:val="24"/>
        </w:rPr>
      </w:pPr>
      <w:r w:rsidDel="00000000" w:rsidR="00000000" w:rsidRPr="00000000">
        <w:rPr>
          <w:rtl w:val="0"/>
        </w:rPr>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Observe-se que para o bairro de South End, adquirir um condomínio de 4 quartos resultaria numa rentabilidade anual bastante significativa quando comparada às opções de 1, 2 e 3 quartos, atingindo um máximo de lucro anual  a mais de $207K. Repare-se que o primeiro melhor bairro para investimento não é mais Allston e sim South End. Como segunda melhor opção seria Allston e por último Fenway.</w:t>
      </w:r>
    </w:p>
    <w:p w:rsidR="00000000" w:rsidDel="00000000" w:rsidP="00000000" w:rsidRDefault="00000000" w:rsidRPr="00000000" w14:paraId="000000D6">
      <w:pPr>
        <w:jc w:val="center"/>
        <w:rPr>
          <w:sz w:val="24"/>
          <w:szCs w:val="24"/>
        </w:rPr>
      </w:pPr>
      <w:r w:rsidDel="00000000" w:rsidR="00000000" w:rsidRPr="00000000">
        <w:rPr>
          <w:sz w:val="24"/>
          <w:szCs w:val="24"/>
        </w:rPr>
        <w:drawing>
          <wp:inline distB="114300" distT="114300" distL="114300" distR="114300">
            <wp:extent cx="5659275" cy="3264223"/>
            <wp:effectExtent b="0" l="0" r="0" t="0"/>
            <wp:docPr descr="Gráfico" id="15" name="image4.png"/>
            <a:graphic>
              <a:graphicData uri="http://schemas.openxmlformats.org/drawingml/2006/picture">
                <pic:pic>
                  <pic:nvPicPr>
                    <pic:cNvPr descr="Gráfico" id="0" name="image4.png"/>
                    <pic:cNvPicPr preferRelativeResize="0"/>
                  </pic:nvPicPr>
                  <pic:blipFill>
                    <a:blip r:embed="rId16"/>
                    <a:srcRect b="0" l="0" r="0" t="0"/>
                    <a:stretch>
                      <a:fillRect/>
                    </a:stretch>
                  </pic:blipFill>
                  <pic:spPr>
                    <a:xfrm>
                      <a:off x="0" y="0"/>
                      <a:ext cx="5659275" cy="326422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sz w:val="24"/>
          <w:szCs w:val="24"/>
        </w:rPr>
      </w:pPr>
      <w:r w:rsidDel="00000000" w:rsidR="00000000" w:rsidRPr="00000000">
        <w:rPr>
          <w:sz w:val="24"/>
          <w:szCs w:val="24"/>
          <w:rtl w:val="0"/>
        </w:rPr>
        <w:t xml:space="preserve">Figura 10</w:t>
      </w:r>
    </w:p>
    <w:p w:rsidR="00000000" w:rsidDel="00000000" w:rsidP="00000000" w:rsidRDefault="00000000" w:rsidRPr="00000000" w14:paraId="000000D8">
      <w:pPr>
        <w:jc w:val="both"/>
        <w:rPr>
          <w:sz w:val="24"/>
          <w:szCs w:val="24"/>
        </w:rPr>
      </w:pPr>
      <w:r w:rsidDel="00000000" w:rsidR="00000000" w:rsidRPr="00000000">
        <w:rPr>
          <w:rtl w:val="0"/>
        </w:rPr>
      </w:r>
    </w:p>
    <w:p w:rsidR="00000000" w:rsidDel="00000000" w:rsidP="00000000" w:rsidRDefault="00000000" w:rsidRPr="00000000" w14:paraId="000000D9">
      <w:pPr>
        <w:jc w:val="both"/>
        <w:rPr>
          <w:sz w:val="24"/>
          <w:szCs w:val="24"/>
        </w:rPr>
      </w:pPr>
      <w:r w:rsidDel="00000000" w:rsidR="00000000" w:rsidRPr="00000000">
        <w:rPr>
          <w:sz w:val="24"/>
          <w:szCs w:val="24"/>
          <w:rtl w:val="0"/>
        </w:rPr>
        <w:t xml:space="preserve">Na Figura 11, para investimento em Condomínios, especificamente optando pelo tipo de aluguel Private room, recomenda-se como primeira opção o bairro de Fenway seguido de South End (aprox. $25K de diferença de lucro anual).</w:t>
      </w:r>
    </w:p>
    <w:p w:rsidR="00000000" w:rsidDel="00000000" w:rsidP="00000000" w:rsidRDefault="00000000" w:rsidRPr="00000000" w14:paraId="000000DA">
      <w:pPr>
        <w:jc w:val="left"/>
        <w:rPr>
          <w:sz w:val="24"/>
          <w:szCs w:val="24"/>
        </w:rPr>
      </w:pPr>
      <w:r w:rsidDel="00000000" w:rsidR="00000000" w:rsidRPr="00000000">
        <w:rPr>
          <w:rtl w:val="0"/>
        </w:rPr>
      </w:r>
    </w:p>
    <w:p w:rsidR="00000000" w:rsidDel="00000000" w:rsidP="00000000" w:rsidRDefault="00000000" w:rsidRPr="00000000" w14:paraId="000000DB">
      <w:pPr>
        <w:jc w:val="center"/>
        <w:rPr>
          <w:b w:val="1"/>
          <w:sz w:val="24"/>
          <w:szCs w:val="24"/>
        </w:rPr>
      </w:pPr>
      <w:r w:rsidDel="00000000" w:rsidR="00000000" w:rsidRPr="00000000">
        <w:rPr>
          <w:b w:val="1"/>
          <w:sz w:val="24"/>
          <w:szCs w:val="24"/>
        </w:rPr>
        <w:drawing>
          <wp:inline distB="114300" distT="114300" distL="114300" distR="114300">
            <wp:extent cx="5169750" cy="3197225"/>
            <wp:effectExtent b="0" l="0" r="0" t="0"/>
            <wp:docPr descr="Gráfico" id="27" name="image29.png"/>
            <a:graphic>
              <a:graphicData uri="http://schemas.openxmlformats.org/drawingml/2006/picture">
                <pic:pic>
                  <pic:nvPicPr>
                    <pic:cNvPr descr="Gráfico" id="0" name="image29.png"/>
                    <pic:cNvPicPr preferRelativeResize="0"/>
                  </pic:nvPicPr>
                  <pic:blipFill>
                    <a:blip r:embed="rId17"/>
                    <a:srcRect b="0" l="0" r="0" t="0"/>
                    <a:stretch>
                      <a:fillRect/>
                    </a:stretch>
                  </pic:blipFill>
                  <pic:spPr>
                    <a:xfrm>
                      <a:off x="0" y="0"/>
                      <a:ext cx="5169750" cy="31972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sz w:val="24"/>
          <w:szCs w:val="24"/>
        </w:rPr>
      </w:pPr>
      <w:r w:rsidDel="00000000" w:rsidR="00000000" w:rsidRPr="00000000">
        <w:rPr>
          <w:sz w:val="24"/>
          <w:szCs w:val="24"/>
          <w:rtl w:val="0"/>
        </w:rPr>
        <w:t xml:space="preserve">Figura 11</w:t>
      </w:r>
    </w:p>
    <w:p w:rsidR="00000000" w:rsidDel="00000000" w:rsidP="00000000" w:rsidRDefault="00000000" w:rsidRPr="00000000" w14:paraId="000000DD">
      <w:pPr>
        <w:jc w:val="both"/>
        <w:rPr>
          <w:sz w:val="24"/>
          <w:szCs w:val="24"/>
        </w:rPr>
      </w:pPr>
      <w:r w:rsidDel="00000000" w:rsidR="00000000" w:rsidRPr="00000000">
        <w:rPr>
          <w:rtl w:val="0"/>
        </w:rPr>
      </w:r>
    </w:p>
    <w:p w:rsidR="00000000" w:rsidDel="00000000" w:rsidP="00000000" w:rsidRDefault="00000000" w:rsidRPr="00000000" w14:paraId="000000DE">
      <w:pPr>
        <w:jc w:val="both"/>
        <w:rPr>
          <w:b w:val="1"/>
          <w:sz w:val="24"/>
          <w:szCs w:val="24"/>
        </w:rPr>
      </w:pPr>
      <w:r w:rsidDel="00000000" w:rsidR="00000000" w:rsidRPr="00000000">
        <w:rPr>
          <w:b w:val="1"/>
          <w:sz w:val="24"/>
          <w:szCs w:val="24"/>
          <w:rtl w:val="0"/>
        </w:rPr>
        <w:t xml:space="preserve">Recomendações hierárquicas de investimento para CONDOMÍNIOS (nível de segmentação # 4):</w:t>
      </w:r>
    </w:p>
    <w:p w:rsidR="00000000" w:rsidDel="00000000" w:rsidP="00000000" w:rsidRDefault="00000000" w:rsidRPr="00000000" w14:paraId="000000DF">
      <w:pPr>
        <w:numPr>
          <w:ilvl w:val="0"/>
          <w:numId w:val="6"/>
        </w:numPr>
        <w:ind w:left="425.19685039370074" w:hanging="360"/>
        <w:jc w:val="both"/>
        <w:rPr>
          <w:sz w:val="24"/>
          <w:szCs w:val="24"/>
        </w:rPr>
      </w:pPr>
      <w:r w:rsidDel="00000000" w:rsidR="00000000" w:rsidRPr="00000000">
        <w:rPr>
          <w:sz w:val="24"/>
          <w:szCs w:val="24"/>
          <w:rtl w:val="0"/>
        </w:rPr>
        <w:t xml:space="preserve">Optar por adquirir e alugar condomínios de 4 quartos no bairro de South End;</w:t>
      </w:r>
    </w:p>
    <w:p w:rsidR="00000000" w:rsidDel="00000000" w:rsidP="00000000" w:rsidRDefault="00000000" w:rsidRPr="00000000" w14:paraId="000000E0">
      <w:pPr>
        <w:numPr>
          <w:ilvl w:val="0"/>
          <w:numId w:val="6"/>
        </w:numPr>
        <w:ind w:left="425.19685039370074" w:hanging="360"/>
        <w:jc w:val="both"/>
        <w:rPr>
          <w:sz w:val="24"/>
          <w:szCs w:val="24"/>
          <w:u w:val="none"/>
        </w:rPr>
      </w:pPr>
      <w:r w:rsidDel="00000000" w:rsidR="00000000" w:rsidRPr="00000000">
        <w:rPr>
          <w:sz w:val="24"/>
          <w:szCs w:val="24"/>
          <w:rtl w:val="0"/>
        </w:rPr>
        <w:t xml:space="preserve">Optar por adquirir e alugar condomínios de 2 quartos no bairro de Fenway;</w:t>
      </w:r>
    </w:p>
    <w:p w:rsidR="00000000" w:rsidDel="00000000" w:rsidP="00000000" w:rsidRDefault="00000000" w:rsidRPr="00000000" w14:paraId="000000E1">
      <w:pPr>
        <w:numPr>
          <w:ilvl w:val="0"/>
          <w:numId w:val="6"/>
        </w:numPr>
        <w:ind w:left="425.19685039370074" w:hanging="360"/>
        <w:jc w:val="both"/>
        <w:rPr>
          <w:sz w:val="24"/>
          <w:szCs w:val="24"/>
          <w:u w:val="none"/>
        </w:rPr>
      </w:pPr>
      <w:r w:rsidDel="00000000" w:rsidR="00000000" w:rsidRPr="00000000">
        <w:rPr>
          <w:sz w:val="24"/>
          <w:szCs w:val="24"/>
          <w:rtl w:val="0"/>
        </w:rPr>
        <w:t xml:space="preserve">Optar por adquirir e alugar condomínios de 2 quartos no bairro de Allston;</w:t>
      </w:r>
    </w:p>
    <w:p w:rsidR="00000000" w:rsidDel="00000000" w:rsidP="00000000" w:rsidRDefault="00000000" w:rsidRPr="00000000" w14:paraId="000000E2">
      <w:pPr>
        <w:numPr>
          <w:ilvl w:val="0"/>
          <w:numId w:val="6"/>
        </w:numPr>
        <w:ind w:left="425.19685039370074" w:hanging="360"/>
        <w:jc w:val="both"/>
        <w:rPr>
          <w:sz w:val="24"/>
          <w:szCs w:val="24"/>
        </w:rPr>
      </w:pPr>
      <w:r w:rsidDel="00000000" w:rsidR="00000000" w:rsidRPr="00000000">
        <w:rPr>
          <w:sz w:val="24"/>
          <w:szCs w:val="24"/>
          <w:rtl w:val="0"/>
        </w:rPr>
        <w:t xml:space="preserve">Optar por alugar condomínios, na modalidade “private room”, no bairro de Fenway (como segunda opção).</w:t>
      </w:r>
    </w:p>
    <w:p w:rsidR="00000000" w:rsidDel="00000000" w:rsidP="00000000" w:rsidRDefault="00000000" w:rsidRPr="00000000" w14:paraId="000000E3">
      <w:pPr>
        <w:ind w:left="0" w:firstLine="0"/>
        <w:jc w:val="both"/>
        <w:rPr>
          <w:sz w:val="24"/>
          <w:szCs w:val="24"/>
        </w:rPr>
      </w:pPr>
      <w:r w:rsidDel="00000000" w:rsidR="00000000" w:rsidRPr="00000000">
        <w:rPr>
          <w:rtl w:val="0"/>
        </w:rPr>
      </w:r>
    </w:p>
    <w:p w:rsidR="00000000" w:rsidDel="00000000" w:rsidP="00000000" w:rsidRDefault="00000000" w:rsidRPr="00000000" w14:paraId="000000E4">
      <w:pPr>
        <w:jc w:val="both"/>
        <w:rPr>
          <w:sz w:val="24"/>
          <w:szCs w:val="24"/>
        </w:rPr>
      </w:pPr>
      <w:r w:rsidDel="00000000" w:rsidR="00000000" w:rsidRPr="00000000">
        <w:rPr>
          <w:sz w:val="24"/>
          <w:szCs w:val="24"/>
          <w:rtl w:val="0"/>
        </w:rPr>
        <w:t xml:space="preserve">Na Figura 12, devido à granularidade dos dados, os bairros não possuem todas as informações sobre o número de quartos. Por exemplo, para o caso do bairro de Fenway, podemos apenas </w:t>
      </w:r>
      <w:r w:rsidDel="00000000" w:rsidR="00000000" w:rsidRPr="00000000">
        <w:rPr>
          <w:sz w:val="24"/>
          <w:szCs w:val="24"/>
          <w:rtl w:val="0"/>
        </w:rPr>
        <w:t xml:space="preserve">comparar</w:t>
      </w:r>
      <w:r w:rsidDel="00000000" w:rsidR="00000000" w:rsidRPr="00000000">
        <w:rPr>
          <w:sz w:val="24"/>
          <w:szCs w:val="24"/>
          <w:rtl w:val="0"/>
        </w:rPr>
        <w:t xml:space="preserve"> apartamentos com até 2 quartos, dessa forma, deveria-se optar pela aquisição de apartamentos de 2 quartos para obter o maior lucro anual líquido. </w:t>
      </w:r>
    </w:p>
    <w:p w:rsidR="00000000" w:rsidDel="00000000" w:rsidP="00000000" w:rsidRDefault="00000000" w:rsidRPr="00000000" w14:paraId="000000E5">
      <w:pPr>
        <w:jc w:val="both"/>
        <w:rPr>
          <w:sz w:val="24"/>
          <w:szCs w:val="24"/>
        </w:rPr>
      </w:pPr>
      <w:r w:rsidDel="00000000" w:rsidR="00000000" w:rsidRPr="00000000">
        <w:rPr>
          <w:rtl w:val="0"/>
        </w:rPr>
      </w:r>
    </w:p>
    <w:p w:rsidR="00000000" w:rsidDel="00000000" w:rsidP="00000000" w:rsidRDefault="00000000" w:rsidRPr="00000000" w14:paraId="000000E6">
      <w:pPr>
        <w:jc w:val="both"/>
        <w:rPr>
          <w:sz w:val="24"/>
          <w:szCs w:val="24"/>
        </w:rPr>
      </w:pPr>
      <w:r w:rsidDel="00000000" w:rsidR="00000000" w:rsidRPr="00000000">
        <w:rPr>
          <w:sz w:val="24"/>
          <w:szCs w:val="24"/>
          <w:rtl w:val="0"/>
        </w:rPr>
        <w:t xml:space="preserve">Além disso, no bairro de Fenway, nota-se que existe pouca diferença de lucro líquido anual (aprox. $1K) em apartamentos de 0 e 1 quartos, sugerindo assim, investir em apartamentos de 0 quartos (flat) para reduzir custos de aquisição da propriedade. Repare-se que neste caso, o segundo melhor bairro para investimento em apartamentos (com tipo de aluguel Entire home/apt) não é mais Fenway e sim South End.</w:t>
      </w:r>
    </w:p>
    <w:p w:rsidR="00000000" w:rsidDel="00000000" w:rsidP="00000000" w:rsidRDefault="00000000" w:rsidRPr="00000000" w14:paraId="000000E7">
      <w:pPr>
        <w:jc w:val="both"/>
        <w:rPr>
          <w:sz w:val="24"/>
          <w:szCs w:val="24"/>
        </w:rPr>
      </w:pPr>
      <w:r w:rsidDel="00000000" w:rsidR="00000000" w:rsidRPr="00000000">
        <w:rPr>
          <w:rtl w:val="0"/>
        </w:rPr>
      </w:r>
    </w:p>
    <w:p w:rsidR="00000000" w:rsidDel="00000000" w:rsidP="00000000" w:rsidRDefault="00000000" w:rsidRPr="00000000" w14:paraId="000000E8">
      <w:pPr>
        <w:jc w:val="both"/>
        <w:rPr>
          <w:sz w:val="24"/>
          <w:szCs w:val="24"/>
        </w:rPr>
      </w:pPr>
      <w:r w:rsidDel="00000000" w:rsidR="00000000" w:rsidRPr="00000000">
        <w:rPr>
          <w:sz w:val="24"/>
          <w:szCs w:val="24"/>
          <w:rtl w:val="0"/>
        </w:rPr>
        <w:t xml:space="preserve">Por outro lado, na Figura 13, se especificamente optamos por um tipo de aluguel “Private room”, a nova hierarquia seria: Fenway, Back Bay e South End. Para o caso do tipo de aluguel “Shared room” recomenda-se optar como primeira opção o bairro de Fenway, seguido do bairro de South End. Repare que não estão disponíveis dados sobre “private room” no bairro de Back Bay.</w:t>
      </w:r>
    </w:p>
    <w:p w:rsidR="00000000" w:rsidDel="00000000" w:rsidP="00000000" w:rsidRDefault="00000000" w:rsidRPr="00000000" w14:paraId="000000E9">
      <w:pPr>
        <w:jc w:val="both"/>
        <w:rPr>
          <w:sz w:val="24"/>
          <w:szCs w:val="24"/>
        </w:rPr>
      </w:pPr>
      <w:r w:rsidDel="00000000" w:rsidR="00000000" w:rsidRPr="00000000">
        <w:rPr>
          <w:rtl w:val="0"/>
        </w:rPr>
      </w:r>
    </w:p>
    <w:p w:rsidR="00000000" w:rsidDel="00000000" w:rsidP="00000000" w:rsidRDefault="00000000" w:rsidRPr="00000000" w14:paraId="000000EA">
      <w:pPr>
        <w:jc w:val="center"/>
        <w:rPr>
          <w:sz w:val="24"/>
          <w:szCs w:val="24"/>
        </w:rPr>
      </w:pPr>
      <w:r w:rsidDel="00000000" w:rsidR="00000000" w:rsidRPr="00000000">
        <w:rPr>
          <w:sz w:val="24"/>
          <w:szCs w:val="24"/>
        </w:rPr>
        <w:drawing>
          <wp:inline distB="114300" distT="114300" distL="114300" distR="114300">
            <wp:extent cx="5449725" cy="3370964"/>
            <wp:effectExtent b="0" l="0" r="0" t="0"/>
            <wp:docPr descr="Gráfico" id="19" name="image20.png"/>
            <a:graphic>
              <a:graphicData uri="http://schemas.openxmlformats.org/drawingml/2006/picture">
                <pic:pic>
                  <pic:nvPicPr>
                    <pic:cNvPr descr="Gráfico" id="0" name="image20.png"/>
                    <pic:cNvPicPr preferRelativeResize="0"/>
                  </pic:nvPicPr>
                  <pic:blipFill>
                    <a:blip r:embed="rId18"/>
                    <a:srcRect b="0" l="0" r="0" t="0"/>
                    <a:stretch>
                      <a:fillRect/>
                    </a:stretch>
                  </pic:blipFill>
                  <pic:spPr>
                    <a:xfrm>
                      <a:off x="0" y="0"/>
                      <a:ext cx="5449725" cy="337096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sz w:val="24"/>
          <w:szCs w:val="24"/>
        </w:rPr>
      </w:pPr>
      <w:r w:rsidDel="00000000" w:rsidR="00000000" w:rsidRPr="00000000">
        <w:rPr>
          <w:sz w:val="24"/>
          <w:szCs w:val="24"/>
          <w:rtl w:val="0"/>
        </w:rPr>
        <w:t xml:space="preserve">Figura 12</w:t>
      </w:r>
    </w:p>
    <w:p w:rsidR="00000000" w:rsidDel="00000000" w:rsidP="00000000" w:rsidRDefault="00000000" w:rsidRPr="00000000" w14:paraId="000000EC">
      <w:pPr>
        <w:jc w:val="left"/>
        <w:rPr>
          <w:sz w:val="24"/>
          <w:szCs w:val="24"/>
        </w:rPr>
      </w:pPr>
      <w:r w:rsidDel="00000000" w:rsidR="00000000" w:rsidRPr="00000000">
        <w:rPr>
          <w:rtl w:val="0"/>
        </w:rPr>
      </w:r>
    </w:p>
    <w:p w:rsidR="00000000" w:rsidDel="00000000" w:rsidP="00000000" w:rsidRDefault="00000000" w:rsidRPr="00000000" w14:paraId="000000ED">
      <w:pPr>
        <w:jc w:val="center"/>
        <w:rPr>
          <w:sz w:val="24"/>
          <w:szCs w:val="24"/>
        </w:rPr>
      </w:pPr>
      <w:r w:rsidDel="00000000" w:rsidR="00000000" w:rsidRPr="00000000">
        <w:rPr>
          <w:sz w:val="24"/>
          <w:szCs w:val="24"/>
        </w:rPr>
        <w:drawing>
          <wp:inline distB="114300" distT="114300" distL="114300" distR="114300">
            <wp:extent cx="5256050" cy="3248017"/>
            <wp:effectExtent b="0" l="0" r="0" t="0"/>
            <wp:docPr descr="Gráfico" id="28" name="image24.png"/>
            <a:graphic>
              <a:graphicData uri="http://schemas.openxmlformats.org/drawingml/2006/picture">
                <pic:pic>
                  <pic:nvPicPr>
                    <pic:cNvPr descr="Gráfico" id="0" name="image24.png"/>
                    <pic:cNvPicPr preferRelativeResize="0"/>
                  </pic:nvPicPr>
                  <pic:blipFill>
                    <a:blip r:embed="rId19"/>
                    <a:srcRect b="0" l="0" r="0" t="0"/>
                    <a:stretch>
                      <a:fillRect/>
                    </a:stretch>
                  </pic:blipFill>
                  <pic:spPr>
                    <a:xfrm>
                      <a:off x="0" y="0"/>
                      <a:ext cx="5256050" cy="324801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sz w:val="24"/>
          <w:szCs w:val="24"/>
        </w:rPr>
      </w:pPr>
      <w:r w:rsidDel="00000000" w:rsidR="00000000" w:rsidRPr="00000000">
        <w:rPr>
          <w:sz w:val="24"/>
          <w:szCs w:val="24"/>
          <w:rtl w:val="0"/>
        </w:rPr>
        <w:t xml:space="preserve">Figura 13</w:t>
      </w:r>
    </w:p>
    <w:p w:rsidR="00000000" w:rsidDel="00000000" w:rsidP="00000000" w:rsidRDefault="00000000" w:rsidRPr="00000000" w14:paraId="000000EF">
      <w:pPr>
        <w:jc w:val="left"/>
        <w:rPr>
          <w:sz w:val="24"/>
          <w:szCs w:val="24"/>
        </w:rPr>
      </w:pPr>
      <w:r w:rsidDel="00000000" w:rsidR="00000000" w:rsidRPr="00000000">
        <w:rPr>
          <w:rtl w:val="0"/>
        </w:rPr>
      </w:r>
    </w:p>
    <w:p w:rsidR="00000000" w:rsidDel="00000000" w:rsidP="00000000" w:rsidRDefault="00000000" w:rsidRPr="00000000" w14:paraId="000000F0">
      <w:pPr>
        <w:jc w:val="both"/>
        <w:rPr>
          <w:b w:val="1"/>
          <w:sz w:val="24"/>
          <w:szCs w:val="24"/>
        </w:rPr>
      </w:pPr>
      <w:r w:rsidDel="00000000" w:rsidR="00000000" w:rsidRPr="00000000">
        <w:rPr>
          <w:b w:val="1"/>
          <w:sz w:val="24"/>
          <w:szCs w:val="24"/>
          <w:rtl w:val="0"/>
        </w:rPr>
        <w:t xml:space="preserve">Recomendações </w:t>
      </w:r>
      <w:r w:rsidDel="00000000" w:rsidR="00000000" w:rsidRPr="00000000">
        <w:rPr>
          <w:b w:val="1"/>
          <w:sz w:val="24"/>
          <w:szCs w:val="24"/>
          <w:rtl w:val="0"/>
        </w:rPr>
        <w:t xml:space="preserve">hierárquicas de investimento para APARTAMENTOS (nível de segmentação # 4):</w:t>
      </w:r>
    </w:p>
    <w:p w:rsidR="00000000" w:rsidDel="00000000" w:rsidP="00000000" w:rsidRDefault="00000000" w:rsidRPr="00000000" w14:paraId="000000F1">
      <w:pPr>
        <w:numPr>
          <w:ilvl w:val="0"/>
          <w:numId w:val="6"/>
        </w:numPr>
        <w:ind w:left="425.19685039370074" w:hanging="360"/>
        <w:jc w:val="both"/>
        <w:rPr>
          <w:sz w:val="24"/>
          <w:szCs w:val="24"/>
        </w:rPr>
      </w:pPr>
      <w:r w:rsidDel="00000000" w:rsidR="00000000" w:rsidRPr="00000000">
        <w:rPr>
          <w:sz w:val="24"/>
          <w:szCs w:val="24"/>
          <w:rtl w:val="0"/>
        </w:rPr>
        <w:t xml:space="preserve">Optar por adquirir e alugar apartamentos de 3 quartos no bairro de South End;</w:t>
      </w:r>
    </w:p>
    <w:p w:rsidR="00000000" w:rsidDel="00000000" w:rsidP="00000000" w:rsidRDefault="00000000" w:rsidRPr="00000000" w14:paraId="000000F2">
      <w:pPr>
        <w:numPr>
          <w:ilvl w:val="0"/>
          <w:numId w:val="6"/>
        </w:numPr>
        <w:ind w:left="425.19685039370074" w:hanging="360"/>
        <w:jc w:val="both"/>
        <w:rPr>
          <w:sz w:val="24"/>
          <w:szCs w:val="24"/>
        </w:rPr>
      </w:pPr>
      <w:r w:rsidDel="00000000" w:rsidR="00000000" w:rsidRPr="00000000">
        <w:rPr>
          <w:sz w:val="24"/>
          <w:szCs w:val="24"/>
          <w:rtl w:val="0"/>
        </w:rPr>
        <w:t xml:space="preserve">Optar por adquirir e alugar apartamentos de 3 quartos no bairro de Back Bay;</w:t>
      </w:r>
    </w:p>
    <w:p w:rsidR="00000000" w:rsidDel="00000000" w:rsidP="00000000" w:rsidRDefault="00000000" w:rsidRPr="00000000" w14:paraId="000000F3">
      <w:pPr>
        <w:numPr>
          <w:ilvl w:val="0"/>
          <w:numId w:val="6"/>
        </w:numPr>
        <w:ind w:left="425.19685039370074" w:hanging="360"/>
        <w:jc w:val="both"/>
        <w:rPr>
          <w:sz w:val="24"/>
          <w:szCs w:val="24"/>
        </w:rPr>
      </w:pPr>
      <w:r w:rsidDel="00000000" w:rsidR="00000000" w:rsidRPr="00000000">
        <w:rPr>
          <w:sz w:val="24"/>
          <w:szCs w:val="24"/>
          <w:rtl w:val="0"/>
        </w:rPr>
        <w:t xml:space="preserve">Optar por adquirir </w:t>
      </w:r>
      <w:r w:rsidDel="00000000" w:rsidR="00000000" w:rsidRPr="00000000">
        <w:rPr>
          <w:sz w:val="24"/>
          <w:szCs w:val="24"/>
          <w:rtl w:val="0"/>
        </w:rPr>
        <w:t xml:space="preserve">e alugar</w:t>
      </w:r>
      <w:r w:rsidDel="00000000" w:rsidR="00000000" w:rsidRPr="00000000">
        <w:rPr>
          <w:sz w:val="24"/>
          <w:szCs w:val="24"/>
          <w:rtl w:val="0"/>
        </w:rPr>
        <w:t xml:space="preserve"> apartamentos de 2 quartos no bairro de Fenway;</w:t>
      </w:r>
    </w:p>
    <w:p w:rsidR="00000000" w:rsidDel="00000000" w:rsidP="00000000" w:rsidRDefault="00000000" w:rsidRPr="00000000" w14:paraId="000000F4">
      <w:pPr>
        <w:numPr>
          <w:ilvl w:val="0"/>
          <w:numId w:val="6"/>
        </w:numPr>
        <w:ind w:left="425.19685039370074" w:hanging="360"/>
        <w:jc w:val="both"/>
        <w:rPr>
          <w:sz w:val="24"/>
          <w:szCs w:val="24"/>
        </w:rPr>
      </w:pPr>
      <w:r w:rsidDel="00000000" w:rsidR="00000000" w:rsidRPr="00000000">
        <w:rPr>
          <w:sz w:val="24"/>
          <w:szCs w:val="24"/>
          <w:rtl w:val="0"/>
        </w:rPr>
        <w:t xml:space="preserve">Optar por alugar apartamentos, na modalidade “shared room”, no bairro de Fenway (como segunda opção para esse bairro);</w:t>
      </w:r>
    </w:p>
    <w:p w:rsidR="00000000" w:rsidDel="00000000" w:rsidP="00000000" w:rsidRDefault="00000000" w:rsidRPr="00000000" w14:paraId="000000F5">
      <w:pPr>
        <w:numPr>
          <w:ilvl w:val="0"/>
          <w:numId w:val="6"/>
        </w:numPr>
        <w:ind w:left="425.19685039370074" w:hanging="360"/>
        <w:jc w:val="both"/>
        <w:rPr>
          <w:sz w:val="24"/>
          <w:szCs w:val="24"/>
        </w:rPr>
      </w:pPr>
      <w:r w:rsidDel="00000000" w:rsidR="00000000" w:rsidRPr="00000000">
        <w:rPr>
          <w:sz w:val="24"/>
          <w:szCs w:val="24"/>
          <w:rtl w:val="0"/>
        </w:rPr>
        <w:t xml:space="preserve">Optar por alugar apartamentos, na modalidade “private room”, no bairro de Fenway (como terceira opção para esse bairro).</w:t>
      </w:r>
    </w:p>
    <w:p w:rsidR="00000000" w:rsidDel="00000000" w:rsidP="00000000" w:rsidRDefault="00000000" w:rsidRPr="00000000" w14:paraId="000000F6">
      <w:pPr>
        <w:numPr>
          <w:ilvl w:val="0"/>
          <w:numId w:val="2"/>
        </w:numPr>
        <w:ind w:left="425.19685039370074" w:hanging="360"/>
        <w:jc w:val="left"/>
        <w:rPr>
          <w:b w:val="1"/>
          <w:sz w:val="24"/>
          <w:szCs w:val="24"/>
        </w:rPr>
      </w:pPr>
      <w:r w:rsidDel="00000000" w:rsidR="00000000" w:rsidRPr="00000000">
        <w:rPr>
          <w:b w:val="1"/>
          <w:sz w:val="24"/>
          <w:szCs w:val="24"/>
          <w:rtl w:val="0"/>
        </w:rPr>
        <w:t xml:space="preserve">ANÁLISE DE SAZONALIDADE</w:t>
      </w:r>
    </w:p>
    <w:p w:rsidR="00000000" w:rsidDel="00000000" w:rsidP="00000000" w:rsidRDefault="00000000" w:rsidRPr="00000000" w14:paraId="000000F7">
      <w:pPr>
        <w:jc w:val="left"/>
        <w:rPr>
          <w:sz w:val="24"/>
          <w:szCs w:val="24"/>
        </w:rPr>
      </w:pP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O objetivo de se fazer uma análise de sazonalidade é encontrar os meses onde a procura por propriedades (demanda) é maior ou menor para assim tentar disponibilizar a maior quantidade possível de propriedades nesses períodos. Para rodar a Query e o worksheet </w:t>
      </w:r>
      <w:r w:rsidDel="00000000" w:rsidR="00000000" w:rsidRPr="00000000">
        <w:rPr>
          <w:sz w:val="24"/>
          <w:szCs w:val="24"/>
          <w:rtl w:val="0"/>
        </w:rPr>
        <w:t xml:space="preserve">(18_ANALYSIS)</w:t>
      </w:r>
      <w:r w:rsidDel="00000000" w:rsidR="00000000" w:rsidRPr="00000000">
        <w:rPr>
          <w:sz w:val="24"/>
          <w:szCs w:val="24"/>
          <w:rtl w:val="0"/>
        </w:rPr>
        <w:t xml:space="preserve"> associados a esta análise, acessar o link [6].</w:t>
      </w:r>
    </w:p>
    <w:p w:rsidR="00000000" w:rsidDel="00000000" w:rsidP="00000000" w:rsidRDefault="00000000" w:rsidRPr="00000000" w14:paraId="000000F9">
      <w:pPr>
        <w:jc w:val="left"/>
        <w:rPr>
          <w:sz w:val="24"/>
          <w:szCs w:val="24"/>
        </w:rPr>
      </w:pPr>
      <w:r w:rsidDel="00000000" w:rsidR="00000000" w:rsidRPr="00000000">
        <w:rPr>
          <w:rtl w:val="0"/>
        </w:rPr>
      </w:r>
    </w:p>
    <w:p w:rsidR="00000000" w:rsidDel="00000000" w:rsidP="00000000" w:rsidRDefault="00000000" w:rsidRPr="00000000" w14:paraId="000000FA">
      <w:pPr>
        <w:jc w:val="left"/>
        <w:rPr>
          <w:b w:val="1"/>
          <w:sz w:val="24"/>
          <w:szCs w:val="24"/>
        </w:rPr>
      </w:pPr>
      <w:r w:rsidDel="00000000" w:rsidR="00000000" w:rsidRPr="00000000">
        <w:rPr>
          <w:b w:val="1"/>
          <w:sz w:val="24"/>
          <w:szCs w:val="24"/>
          <w:rtl w:val="0"/>
        </w:rPr>
        <w:t xml:space="preserve">5.1. Apartamentos</w:t>
      </w:r>
    </w:p>
    <w:p w:rsidR="00000000" w:rsidDel="00000000" w:rsidP="00000000" w:rsidRDefault="00000000" w:rsidRPr="00000000" w14:paraId="000000FB">
      <w:pPr>
        <w:jc w:val="left"/>
        <w:rPr>
          <w:sz w:val="24"/>
          <w:szCs w:val="24"/>
        </w:rPr>
      </w:pPr>
      <w:r w:rsidDel="00000000" w:rsidR="00000000" w:rsidRPr="00000000">
        <w:rPr>
          <w:rtl w:val="0"/>
        </w:rPr>
      </w:r>
    </w:p>
    <w:p w:rsidR="00000000" w:rsidDel="00000000" w:rsidP="00000000" w:rsidRDefault="00000000" w:rsidRPr="00000000" w14:paraId="000000FC">
      <w:pPr>
        <w:jc w:val="left"/>
        <w:rPr>
          <w:sz w:val="24"/>
          <w:szCs w:val="24"/>
        </w:rPr>
      </w:pPr>
      <w:r w:rsidDel="00000000" w:rsidR="00000000" w:rsidRPr="00000000">
        <w:rPr>
          <w:sz w:val="24"/>
          <w:szCs w:val="24"/>
          <w:rtl w:val="0"/>
        </w:rPr>
        <w:t xml:space="preserve">A partir da Figura 12, para apartamentos com 0 quartos (flat) tem-se a Figura 14.</w:t>
      </w:r>
    </w:p>
    <w:p w:rsidR="00000000" w:rsidDel="00000000" w:rsidP="00000000" w:rsidRDefault="00000000" w:rsidRPr="00000000" w14:paraId="000000FD">
      <w:pPr>
        <w:jc w:val="center"/>
        <w:rPr>
          <w:sz w:val="24"/>
          <w:szCs w:val="24"/>
        </w:rPr>
      </w:pPr>
      <w:r w:rsidDel="00000000" w:rsidR="00000000" w:rsidRPr="00000000">
        <w:rPr>
          <w:sz w:val="24"/>
          <w:szCs w:val="24"/>
        </w:rPr>
        <w:drawing>
          <wp:inline distB="114300" distT="114300" distL="114300" distR="114300">
            <wp:extent cx="5544340" cy="3429000"/>
            <wp:effectExtent b="0" l="0" r="0" t="0"/>
            <wp:docPr descr="Gráfico" id="7" name="image11.png"/>
            <a:graphic>
              <a:graphicData uri="http://schemas.openxmlformats.org/drawingml/2006/picture">
                <pic:pic>
                  <pic:nvPicPr>
                    <pic:cNvPr descr="Gráfico" id="0" name="image11.png"/>
                    <pic:cNvPicPr preferRelativeResize="0"/>
                  </pic:nvPicPr>
                  <pic:blipFill>
                    <a:blip r:embed="rId20"/>
                    <a:srcRect b="0" l="0" r="0" t="0"/>
                    <a:stretch>
                      <a:fillRect/>
                    </a:stretch>
                  </pic:blipFill>
                  <pic:spPr>
                    <a:xfrm>
                      <a:off x="0" y="0"/>
                      <a:ext cx="554434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sz w:val="24"/>
          <w:szCs w:val="24"/>
        </w:rPr>
      </w:pPr>
      <w:r w:rsidDel="00000000" w:rsidR="00000000" w:rsidRPr="00000000">
        <w:rPr>
          <w:sz w:val="24"/>
          <w:szCs w:val="24"/>
          <w:rtl w:val="0"/>
        </w:rPr>
        <w:t xml:space="preserve">Figura 14</w:t>
      </w:r>
    </w:p>
    <w:p w:rsidR="00000000" w:rsidDel="00000000" w:rsidP="00000000" w:rsidRDefault="00000000" w:rsidRPr="00000000" w14:paraId="000000FF">
      <w:pPr>
        <w:jc w:val="left"/>
        <w:rPr>
          <w:sz w:val="24"/>
          <w:szCs w:val="24"/>
        </w:rPr>
      </w:pPr>
      <w:r w:rsidDel="00000000" w:rsidR="00000000" w:rsidRPr="00000000">
        <w:rPr>
          <w:rtl w:val="0"/>
        </w:rPr>
      </w:r>
    </w:p>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Observando a Figura 14, no mês de setembro existe uma subida (2016-9) e queda (2017-9) de busca por propriedades nos 3 bairros em análise. No mês de novembro (2016-11) existe uma maior demanda no bairro de South End, seguido de Back Bay e Fenway. Entre os meses de Novembro (2016-11) a Agosto (2017-8) a demanda é praticamente um platô, sendo Back Bay o bairro mais indicado para priorizar para aluguel, já que possui maior demanda nesse período. </w:t>
      </w:r>
    </w:p>
    <w:p w:rsidR="00000000" w:rsidDel="00000000" w:rsidP="00000000" w:rsidRDefault="00000000" w:rsidRPr="00000000" w14:paraId="00000101">
      <w:pPr>
        <w:jc w:val="left"/>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sz w:val="24"/>
          <w:szCs w:val="24"/>
          <w:rtl w:val="0"/>
        </w:rPr>
        <w:t xml:space="preserve">A partir da Figura 12, para apartamentos com 1 quarto tem-se a Figura 15. </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jc w:val="both"/>
        <w:rPr>
          <w:sz w:val="24"/>
          <w:szCs w:val="24"/>
        </w:rPr>
      </w:pPr>
      <w:r w:rsidDel="00000000" w:rsidR="00000000" w:rsidRPr="00000000">
        <w:rPr>
          <w:sz w:val="24"/>
          <w:szCs w:val="24"/>
          <w:rtl w:val="0"/>
        </w:rPr>
        <w:t xml:space="preserve">Observando a Figura 15, no mês de setembro existe uma subida (2016-9) e queda (2017-9) de busca por propriedades nos 3 bairros em análise. No mês de março (2017-3) existe uma maior demanda no bairro de Fenway, seguido de Back Bay e South End. Entre os meses de Março (2017-3) a Agosto (2017-8) a demanda é praticamente um platô, sendo Fenway o bairro mais indicado para priorizar para aluguel, já que possui maior demanda nesse período. </w:t>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jc w:val="center"/>
        <w:rPr>
          <w:sz w:val="24"/>
          <w:szCs w:val="24"/>
        </w:rPr>
      </w:pPr>
      <w:r w:rsidDel="00000000" w:rsidR="00000000" w:rsidRPr="00000000">
        <w:rPr>
          <w:sz w:val="24"/>
          <w:szCs w:val="24"/>
        </w:rPr>
        <w:drawing>
          <wp:inline distB="114300" distT="114300" distL="114300" distR="114300">
            <wp:extent cx="5505450" cy="3402039"/>
            <wp:effectExtent b="0" l="0" r="0" t="0"/>
            <wp:docPr descr="Gráfico" id="5" name="image6.png"/>
            <a:graphic>
              <a:graphicData uri="http://schemas.openxmlformats.org/drawingml/2006/picture">
                <pic:pic>
                  <pic:nvPicPr>
                    <pic:cNvPr descr="Gráfico" id="0" name="image6.png"/>
                    <pic:cNvPicPr preferRelativeResize="0"/>
                  </pic:nvPicPr>
                  <pic:blipFill>
                    <a:blip r:embed="rId21"/>
                    <a:srcRect b="0" l="0" r="0" t="0"/>
                    <a:stretch>
                      <a:fillRect/>
                    </a:stretch>
                  </pic:blipFill>
                  <pic:spPr>
                    <a:xfrm>
                      <a:off x="0" y="0"/>
                      <a:ext cx="5505450" cy="340203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sz w:val="24"/>
          <w:szCs w:val="24"/>
        </w:rPr>
      </w:pPr>
      <w:r w:rsidDel="00000000" w:rsidR="00000000" w:rsidRPr="00000000">
        <w:rPr>
          <w:sz w:val="24"/>
          <w:szCs w:val="24"/>
          <w:rtl w:val="0"/>
        </w:rPr>
        <w:t xml:space="preserve">Figura 15</w:t>
      </w:r>
    </w:p>
    <w:p w:rsidR="00000000" w:rsidDel="00000000" w:rsidP="00000000" w:rsidRDefault="00000000" w:rsidRPr="00000000" w14:paraId="00000108">
      <w:pPr>
        <w:jc w:val="left"/>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A partir da Figura 12, para apartamentos com 2 quartos tem-se a Figura 16.</w:t>
      </w:r>
    </w:p>
    <w:p w:rsidR="00000000" w:rsidDel="00000000" w:rsidP="00000000" w:rsidRDefault="00000000" w:rsidRPr="00000000" w14:paraId="0000010A">
      <w:pPr>
        <w:jc w:val="center"/>
        <w:rPr>
          <w:sz w:val="24"/>
          <w:szCs w:val="24"/>
        </w:rPr>
      </w:pPr>
      <w:r w:rsidDel="00000000" w:rsidR="00000000" w:rsidRPr="00000000">
        <w:rPr>
          <w:sz w:val="24"/>
          <w:szCs w:val="24"/>
        </w:rPr>
        <w:drawing>
          <wp:inline distB="114300" distT="114300" distL="114300" distR="114300">
            <wp:extent cx="5454650" cy="3370648"/>
            <wp:effectExtent b="0" l="0" r="0" t="0"/>
            <wp:docPr descr="Gráfico" id="14" name="image1.png"/>
            <a:graphic>
              <a:graphicData uri="http://schemas.openxmlformats.org/drawingml/2006/picture">
                <pic:pic>
                  <pic:nvPicPr>
                    <pic:cNvPr descr="Gráfico" id="0" name="image1.png"/>
                    <pic:cNvPicPr preferRelativeResize="0"/>
                  </pic:nvPicPr>
                  <pic:blipFill>
                    <a:blip r:embed="rId22"/>
                    <a:srcRect b="0" l="0" r="0" t="0"/>
                    <a:stretch>
                      <a:fillRect/>
                    </a:stretch>
                  </pic:blipFill>
                  <pic:spPr>
                    <a:xfrm>
                      <a:off x="0" y="0"/>
                      <a:ext cx="5454650" cy="337064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sz w:val="24"/>
          <w:szCs w:val="24"/>
        </w:rPr>
      </w:pPr>
      <w:r w:rsidDel="00000000" w:rsidR="00000000" w:rsidRPr="00000000">
        <w:rPr>
          <w:sz w:val="24"/>
          <w:szCs w:val="24"/>
          <w:rtl w:val="0"/>
        </w:rPr>
        <w:t xml:space="preserve">Figura 16</w:t>
      </w:r>
    </w:p>
    <w:p w:rsidR="00000000" w:rsidDel="00000000" w:rsidP="00000000" w:rsidRDefault="00000000" w:rsidRPr="00000000" w14:paraId="0000010C">
      <w:pPr>
        <w:jc w:val="center"/>
        <w:rPr>
          <w:sz w:val="24"/>
          <w:szCs w:val="24"/>
        </w:rPr>
      </w:pPr>
      <w:r w:rsidDel="00000000" w:rsidR="00000000" w:rsidRPr="00000000">
        <w:rPr>
          <w:rtl w:val="0"/>
        </w:rPr>
      </w:r>
    </w:p>
    <w:p w:rsidR="00000000" w:rsidDel="00000000" w:rsidP="00000000" w:rsidRDefault="00000000" w:rsidRPr="00000000" w14:paraId="0000010D">
      <w:pPr>
        <w:jc w:val="both"/>
        <w:rPr>
          <w:sz w:val="24"/>
          <w:szCs w:val="24"/>
        </w:rPr>
      </w:pPr>
      <w:r w:rsidDel="00000000" w:rsidR="00000000" w:rsidRPr="00000000">
        <w:rPr>
          <w:sz w:val="24"/>
          <w:szCs w:val="24"/>
          <w:rtl w:val="0"/>
        </w:rPr>
        <w:t xml:space="preserve">Observando a Figura 16, no mês de setembro existe uma subida (2016-9) e queda (2017-9) de busca por propriedades nos 3 bairros em análise. No mês de março (2017-3) existe uma maior demanda no bairro de Fenway, seguido de South End e Back Bay. Entre os meses de Março (2017-3) a Agosto (2017-8) a demanda é praticamente um platô, sendo Fenway o bairro mais indicado para priorizar para aluguel, já que possui maior demanda nesse período. </w:t>
      </w:r>
    </w:p>
    <w:p w:rsidR="00000000" w:rsidDel="00000000" w:rsidP="00000000" w:rsidRDefault="00000000" w:rsidRPr="00000000" w14:paraId="0000010E">
      <w:pPr>
        <w:jc w:val="both"/>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sz w:val="24"/>
          <w:szCs w:val="24"/>
          <w:rtl w:val="0"/>
        </w:rPr>
        <w:t xml:space="preserve">A partir da Figura 12, para apartamentos com 3 quartos tem-se a Figura 17.</w:t>
      </w:r>
    </w:p>
    <w:p w:rsidR="00000000" w:rsidDel="00000000" w:rsidP="00000000" w:rsidRDefault="00000000" w:rsidRPr="00000000" w14:paraId="00000110">
      <w:pPr>
        <w:jc w:val="left"/>
        <w:rPr>
          <w:sz w:val="24"/>
          <w:szCs w:val="24"/>
        </w:rPr>
      </w:pPr>
      <w:r w:rsidDel="00000000" w:rsidR="00000000" w:rsidRPr="00000000">
        <w:rPr>
          <w:sz w:val="24"/>
          <w:szCs w:val="24"/>
        </w:rPr>
        <w:drawing>
          <wp:inline distB="114300" distT="114300" distL="114300" distR="114300">
            <wp:extent cx="5731200" cy="3543300"/>
            <wp:effectExtent b="0" l="0" r="0" t="0"/>
            <wp:docPr descr="Gráfico" id="20" name="image25.png"/>
            <a:graphic>
              <a:graphicData uri="http://schemas.openxmlformats.org/drawingml/2006/picture">
                <pic:pic>
                  <pic:nvPicPr>
                    <pic:cNvPr descr="Gráfico" id="0" name="image25.png"/>
                    <pic:cNvPicPr preferRelativeResize="0"/>
                  </pic:nvPicPr>
                  <pic:blipFill>
                    <a:blip r:embed="rId23"/>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sz w:val="24"/>
          <w:szCs w:val="24"/>
        </w:rPr>
      </w:pPr>
      <w:r w:rsidDel="00000000" w:rsidR="00000000" w:rsidRPr="00000000">
        <w:rPr>
          <w:sz w:val="24"/>
          <w:szCs w:val="24"/>
          <w:rtl w:val="0"/>
        </w:rPr>
        <w:t xml:space="preserve">Figura 17</w:t>
      </w:r>
    </w:p>
    <w:p w:rsidR="00000000" w:rsidDel="00000000" w:rsidP="00000000" w:rsidRDefault="00000000" w:rsidRPr="00000000" w14:paraId="00000112">
      <w:pPr>
        <w:jc w:val="left"/>
        <w:rPr>
          <w:sz w:val="24"/>
          <w:szCs w:val="24"/>
        </w:rPr>
      </w:pPr>
      <w:r w:rsidDel="00000000" w:rsidR="00000000" w:rsidRPr="00000000">
        <w:rPr>
          <w:rtl w:val="0"/>
        </w:rPr>
      </w:r>
    </w:p>
    <w:p w:rsidR="00000000" w:rsidDel="00000000" w:rsidP="00000000" w:rsidRDefault="00000000" w:rsidRPr="00000000" w14:paraId="00000113">
      <w:pPr>
        <w:jc w:val="both"/>
        <w:rPr>
          <w:sz w:val="24"/>
          <w:szCs w:val="24"/>
        </w:rPr>
      </w:pPr>
      <w:r w:rsidDel="00000000" w:rsidR="00000000" w:rsidRPr="00000000">
        <w:rPr>
          <w:sz w:val="24"/>
          <w:szCs w:val="24"/>
          <w:rtl w:val="0"/>
        </w:rPr>
        <w:t xml:space="preserve">Observando a Figura 17, no mês de setembro existe uma subida (2016-9) e queda (2017-9) de busca por propriedades nos 2 bairros em análise. No mês de março (2017-3) existe uma maior demanda no bairro de South End, seguido de Back Bay. </w:t>
      </w:r>
    </w:p>
    <w:p w:rsidR="00000000" w:rsidDel="00000000" w:rsidP="00000000" w:rsidRDefault="00000000" w:rsidRPr="00000000" w14:paraId="00000114">
      <w:pPr>
        <w:jc w:val="both"/>
        <w:rPr>
          <w:sz w:val="24"/>
          <w:szCs w:val="24"/>
        </w:rPr>
      </w:pPr>
      <w:r w:rsidDel="00000000" w:rsidR="00000000" w:rsidRPr="00000000">
        <w:rPr>
          <w:rtl w:val="0"/>
        </w:rPr>
      </w:r>
    </w:p>
    <w:p w:rsidR="00000000" w:rsidDel="00000000" w:rsidP="00000000" w:rsidRDefault="00000000" w:rsidRPr="00000000" w14:paraId="00000115">
      <w:pPr>
        <w:jc w:val="both"/>
        <w:rPr>
          <w:sz w:val="24"/>
          <w:szCs w:val="24"/>
        </w:rPr>
      </w:pPr>
      <w:r w:rsidDel="00000000" w:rsidR="00000000" w:rsidRPr="00000000">
        <w:rPr>
          <w:sz w:val="24"/>
          <w:szCs w:val="24"/>
          <w:rtl w:val="0"/>
        </w:rPr>
        <w:t xml:space="preserve">Entre os meses de Março (2017-3) a Agosto (2017-8) a demanda se assemelha em média a um platô, sendo South End o bairro mais indicado para priorizar para aluguel, já que possui maior demanda nesse período. </w:t>
      </w:r>
    </w:p>
    <w:p w:rsidR="00000000" w:rsidDel="00000000" w:rsidP="00000000" w:rsidRDefault="00000000" w:rsidRPr="00000000" w14:paraId="00000116">
      <w:pPr>
        <w:jc w:val="left"/>
        <w:rPr>
          <w:sz w:val="24"/>
          <w:szCs w:val="24"/>
        </w:rPr>
      </w:pPr>
      <w:r w:rsidDel="00000000" w:rsidR="00000000" w:rsidRPr="00000000">
        <w:rPr>
          <w:rtl w:val="0"/>
        </w:rPr>
      </w:r>
    </w:p>
    <w:p w:rsidR="00000000" w:rsidDel="00000000" w:rsidP="00000000" w:rsidRDefault="00000000" w:rsidRPr="00000000" w14:paraId="00000117">
      <w:pPr>
        <w:jc w:val="both"/>
        <w:rPr>
          <w:sz w:val="24"/>
          <w:szCs w:val="24"/>
        </w:rPr>
      </w:pPr>
      <w:r w:rsidDel="00000000" w:rsidR="00000000" w:rsidRPr="00000000">
        <w:rPr>
          <w:sz w:val="24"/>
          <w:szCs w:val="24"/>
          <w:rtl w:val="0"/>
        </w:rPr>
        <w:t xml:space="preserve">A partir da Figura 13, para apartamentos na modalidade Private room tem-se a Figura 18.</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jc w:val="both"/>
        <w:rPr>
          <w:sz w:val="24"/>
          <w:szCs w:val="24"/>
        </w:rPr>
      </w:pPr>
      <w:r w:rsidDel="00000000" w:rsidR="00000000" w:rsidRPr="00000000">
        <w:rPr>
          <w:sz w:val="24"/>
          <w:szCs w:val="24"/>
          <w:rtl w:val="0"/>
        </w:rPr>
        <w:t xml:space="preserve">Observando a Figura 18, no mês de setembro existe uma subida (2016-9) e queda (2017-9) de busca por propriedades nos 3 bairros em análise. No mês de novembro (2016-11) existe uma maior demanda no bairro de Fenway, seguido de South End e Back Bay. </w:t>
      </w:r>
    </w:p>
    <w:p w:rsidR="00000000" w:rsidDel="00000000" w:rsidP="00000000" w:rsidRDefault="00000000" w:rsidRPr="00000000" w14:paraId="0000011A">
      <w:pPr>
        <w:jc w:val="both"/>
        <w:rPr>
          <w:sz w:val="24"/>
          <w:szCs w:val="24"/>
        </w:rPr>
      </w:pPr>
      <w:r w:rsidDel="00000000" w:rsidR="00000000" w:rsidRPr="00000000">
        <w:rPr>
          <w:rtl w:val="0"/>
        </w:rPr>
      </w:r>
    </w:p>
    <w:p w:rsidR="00000000" w:rsidDel="00000000" w:rsidP="00000000" w:rsidRDefault="00000000" w:rsidRPr="00000000" w14:paraId="0000011B">
      <w:pPr>
        <w:jc w:val="both"/>
        <w:rPr>
          <w:sz w:val="24"/>
          <w:szCs w:val="24"/>
        </w:rPr>
      </w:pPr>
      <w:r w:rsidDel="00000000" w:rsidR="00000000" w:rsidRPr="00000000">
        <w:rPr>
          <w:sz w:val="24"/>
          <w:szCs w:val="24"/>
          <w:rtl w:val="0"/>
        </w:rPr>
        <w:t xml:space="preserve">Entre os meses de Novembro (2016-11) a Agosto (2017-8) a demanda é praticamente um platô, sendo Fenway o bairro mais indicado para priorizar para aluguel, já que possui maior demanda nesse período. </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jc w:val="center"/>
        <w:rPr>
          <w:sz w:val="24"/>
          <w:szCs w:val="24"/>
        </w:rPr>
      </w:pPr>
      <w:r w:rsidDel="00000000" w:rsidR="00000000" w:rsidRPr="00000000">
        <w:rPr>
          <w:sz w:val="24"/>
          <w:szCs w:val="24"/>
        </w:rPr>
        <w:drawing>
          <wp:inline distB="114300" distT="114300" distL="114300" distR="114300">
            <wp:extent cx="5441950" cy="3362800"/>
            <wp:effectExtent b="0" l="0" r="0" t="0"/>
            <wp:docPr descr="Gráfico" id="12" name="image9.png"/>
            <a:graphic>
              <a:graphicData uri="http://schemas.openxmlformats.org/drawingml/2006/picture">
                <pic:pic>
                  <pic:nvPicPr>
                    <pic:cNvPr descr="Gráfico" id="0" name="image9.png"/>
                    <pic:cNvPicPr preferRelativeResize="0"/>
                  </pic:nvPicPr>
                  <pic:blipFill>
                    <a:blip r:embed="rId24"/>
                    <a:srcRect b="0" l="0" r="0" t="0"/>
                    <a:stretch>
                      <a:fillRect/>
                    </a:stretch>
                  </pic:blipFill>
                  <pic:spPr>
                    <a:xfrm>
                      <a:off x="0" y="0"/>
                      <a:ext cx="5441950" cy="3362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sz w:val="24"/>
          <w:szCs w:val="24"/>
        </w:rPr>
      </w:pPr>
      <w:r w:rsidDel="00000000" w:rsidR="00000000" w:rsidRPr="00000000">
        <w:rPr>
          <w:sz w:val="24"/>
          <w:szCs w:val="24"/>
          <w:rtl w:val="0"/>
        </w:rPr>
        <w:t xml:space="preserve">Figura 18</w:t>
      </w:r>
    </w:p>
    <w:p w:rsidR="00000000" w:rsidDel="00000000" w:rsidP="00000000" w:rsidRDefault="00000000" w:rsidRPr="00000000" w14:paraId="0000011F">
      <w:pPr>
        <w:jc w:val="left"/>
        <w:rPr>
          <w:sz w:val="24"/>
          <w:szCs w:val="24"/>
        </w:rPr>
      </w:pPr>
      <w:r w:rsidDel="00000000" w:rsidR="00000000" w:rsidRPr="00000000">
        <w:rPr>
          <w:rtl w:val="0"/>
        </w:rPr>
      </w:r>
    </w:p>
    <w:p w:rsidR="00000000" w:rsidDel="00000000" w:rsidP="00000000" w:rsidRDefault="00000000" w:rsidRPr="00000000" w14:paraId="00000120">
      <w:pPr>
        <w:jc w:val="both"/>
        <w:rPr>
          <w:sz w:val="24"/>
          <w:szCs w:val="24"/>
        </w:rPr>
      </w:pPr>
      <w:r w:rsidDel="00000000" w:rsidR="00000000" w:rsidRPr="00000000">
        <w:rPr>
          <w:sz w:val="24"/>
          <w:szCs w:val="24"/>
          <w:rtl w:val="0"/>
        </w:rPr>
        <w:t xml:space="preserve">A partir da Figura 13, para apartamentos na modalidade Shared room tem-se a Figura 19.</w:t>
      </w:r>
    </w:p>
    <w:p w:rsidR="00000000" w:rsidDel="00000000" w:rsidP="00000000" w:rsidRDefault="00000000" w:rsidRPr="00000000" w14:paraId="00000121">
      <w:pPr>
        <w:jc w:val="center"/>
        <w:rPr>
          <w:sz w:val="24"/>
          <w:szCs w:val="24"/>
        </w:rPr>
      </w:pPr>
      <w:r w:rsidDel="00000000" w:rsidR="00000000" w:rsidRPr="00000000">
        <w:rPr>
          <w:sz w:val="24"/>
          <w:szCs w:val="24"/>
        </w:rPr>
        <w:drawing>
          <wp:inline distB="114300" distT="114300" distL="114300" distR="114300">
            <wp:extent cx="5245100" cy="3241158"/>
            <wp:effectExtent b="0" l="0" r="0" t="0"/>
            <wp:docPr descr="Gráfico" id="33" name="image32.png"/>
            <a:graphic>
              <a:graphicData uri="http://schemas.openxmlformats.org/drawingml/2006/picture">
                <pic:pic>
                  <pic:nvPicPr>
                    <pic:cNvPr descr="Gráfico" id="0" name="image32.png"/>
                    <pic:cNvPicPr preferRelativeResize="0"/>
                  </pic:nvPicPr>
                  <pic:blipFill>
                    <a:blip r:embed="rId25"/>
                    <a:srcRect b="0" l="0" r="0" t="0"/>
                    <a:stretch>
                      <a:fillRect/>
                    </a:stretch>
                  </pic:blipFill>
                  <pic:spPr>
                    <a:xfrm>
                      <a:off x="0" y="0"/>
                      <a:ext cx="5245100" cy="324115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sz w:val="24"/>
          <w:szCs w:val="24"/>
        </w:rPr>
      </w:pPr>
      <w:r w:rsidDel="00000000" w:rsidR="00000000" w:rsidRPr="00000000">
        <w:rPr>
          <w:sz w:val="24"/>
          <w:szCs w:val="24"/>
          <w:rtl w:val="0"/>
        </w:rPr>
        <w:t xml:space="preserve">Figura 19</w:t>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jc w:val="both"/>
        <w:rPr>
          <w:sz w:val="24"/>
          <w:szCs w:val="24"/>
        </w:rPr>
      </w:pPr>
      <w:r w:rsidDel="00000000" w:rsidR="00000000" w:rsidRPr="00000000">
        <w:rPr>
          <w:sz w:val="24"/>
          <w:szCs w:val="24"/>
          <w:rtl w:val="0"/>
        </w:rPr>
        <w:t xml:space="preserve">Observando a Figura 19, no mês de setembro existe uma subida (2016-9) e queda (2017-9) de busca por propriedades nos 2 bairros em análise. No mês de dezembro (2016-12) existe uma maior demanda no bairro de Fenway. Entre os meses de Março (2017-3) a Agosto (2017-8) a demanda é praticamente um platô, sendo Fenway o bairro mais indicado para priorizar para aluguel, já que possui maior demanda nesse período. </w:t>
      </w:r>
    </w:p>
    <w:p w:rsidR="00000000" w:rsidDel="00000000" w:rsidP="00000000" w:rsidRDefault="00000000" w:rsidRPr="00000000" w14:paraId="00000125">
      <w:pPr>
        <w:jc w:val="left"/>
        <w:rPr>
          <w:sz w:val="24"/>
          <w:szCs w:val="24"/>
        </w:rPr>
      </w:pPr>
      <w:r w:rsidDel="00000000" w:rsidR="00000000" w:rsidRPr="00000000">
        <w:rPr>
          <w:rtl w:val="0"/>
        </w:rPr>
      </w:r>
    </w:p>
    <w:p w:rsidR="00000000" w:rsidDel="00000000" w:rsidP="00000000" w:rsidRDefault="00000000" w:rsidRPr="00000000" w14:paraId="00000126">
      <w:pPr>
        <w:rPr>
          <w:b w:val="1"/>
          <w:sz w:val="24"/>
          <w:szCs w:val="24"/>
        </w:rPr>
      </w:pPr>
      <w:r w:rsidDel="00000000" w:rsidR="00000000" w:rsidRPr="00000000">
        <w:rPr>
          <w:b w:val="1"/>
          <w:sz w:val="24"/>
          <w:szCs w:val="24"/>
          <w:rtl w:val="0"/>
        </w:rPr>
        <w:t xml:space="preserve">5.2. Condomínios</w:t>
      </w:r>
    </w:p>
    <w:p w:rsidR="00000000" w:rsidDel="00000000" w:rsidP="00000000" w:rsidRDefault="00000000" w:rsidRPr="00000000" w14:paraId="00000127">
      <w:pPr>
        <w:rPr>
          <w:b w:val="1"/>
          <w:sz w:val="24"/>
          <w:szCs w:val="24"/>
        </w:rPr>
      </w:pPr>
      <w:r w:rsidDel="00000000" w:rsidR="00000000" w:rsidRPr="00000000">
        <w:rPr>
          <w:rtl w:val="0"/>
        </w:rPr>
      </w:r>
    </w:p>
    <w:p w:rsidR="00000000" w:rsidDel="00000000" w:rsidP="00000000" w:rsidRDefault="00000000" w:rsidRPr="00000000" w14:paraId="00000128">
      <w:pPr>
        <w:jc w:val="both"/>
        <w:rPr>
          <w:sz w:val="24"/>
          <w:szCs w:val="24"/>
        </w:rPr>
      </w:pPr>
      <w:r w:rsidDel="00000000" w:rsidR="00000000" w:rsidRPr="00000000">
        <w:rPr>
          <w:sz w:val="24"/>
          <w:szCs w:val="24"/>
          <w:rtl w:val="0"/>
        </w:rPr>
        <w:t xml:space="preserve">A partir da Figura 10, para condomínios na modalidade Entire home/apt com 1 quarto tem-se a Figura 20.</w:t>
      </w:r>
    </w:p>
    <w:p w:rsidR="00000000" w:rsidDel="00000000" w:rsidP="00000000" w:rsidRDefault="00000000" w:rsidRPr="00000000" w14:paraId="00000129">
      <w:pPr>
        <w:jc w:val="both"/>
        <w:rPr>
          <w:sz w:val="24"/>
          <w:szCs w:val="24"/>
        </w:rPr>
      </w:pPr>
      <w:r w:rsidDel="00000000" w:rsidR="00000000" w:rsidRPr="00000000">
        <w:rPr>
          <w:sz w:val="24"/>
          <w:szCs w:val="24"/>
        </w:rPr>
        <w:drawing>
          <wp:inline distB="114300" distT="114300" distL="114300" distR="114300">
            <wp:extent cx="5731200" cy="3543300"/>
            <wp:effectExtent b="0" l="0" r="0" t="0"/>
            <wp:docPr descr="Gráfico" id="8" name="image8.png"/>
            <a:graphic>
              <a:graphicData uri="http://schemas.openxmlformats.org/drawingml/2006/picture">
                <pic:pic>
                  <pic:nvPicPr>
                    <pic:cNvPr descr="Gráfico" id="0" name="image8.png"/>
                    <pic:cNvPicPr preferRelativeResize="0"/>
                  </pic:nvPicPr>
                  <pic:blipFill>
                    <a:blip r:embed="rId2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b w:val="1"/>
          <w:sz w:val="24"/>
          <w:szCs w:val="24"/>
        </w:rPr>
      </w:pPr>
      <w:r w:rsidDel="00000000" w:rsidR="00000000" w:rsidRPr="00000000">
        <w:rPr>
          <w:sz w:val="24"/>
          <w:szCs w:val="24"/>
          <w:rtl w:val="0"/>
        </w:rPr>
        <w:t xml:space="preserve">Figura 20</w:t>
      </w:r>
      <w:r w:rsidDel="00000000" w:rsidR="00000000" w:rsidRPr="00000000">
        <w:rPr>
          <w:rtl w:val="0"/>
        </w:rPr>
      </w:r>
    </w:p>
    <w:p w:rsidR="00000000" w:rsidDel="00000000" w:rsidP="00000000" w:rsidRDefault="00000000" w:rsidRPr="00000000" w14:paraId="0000012B">
      <w:pPr>
        <w:jc w:val="left"/>
        <w:rPr>
          <w:sz w:val="24"/>
          <w:szCs w:val="24"/>
        </w:rPr>
      </w:pPr>
      <w:r w:rsidDel="00000000" w:rsidR="00000000" w:rsidRPr="00000000">
        <w:rPr>
          <w:rtl w:val="0"/>
        </w:rPr>
      </w:r>
    </w:p>
    <w:p w:rsidR="00000000" w:rsidDel="00000000" w:rsidP="00000000" w:rsidRDefault="00000000" w:rsidRPr="00000000" w14:paraId="0000012C">
      <w:pPr>
        <w:jc w:val="both"/>
        <w:rPr>
          <w:sz w:val="24"/>
          <w:szCs w:val="24"/>
        </w:rPr>
      </w:pPr>
      <w:r w:rsidDel="00000000" w:rsidR="00000000" w:rsidRPr="00000000">
        <w:rPr>
          <w:sz w:val="24"/>
          <w:szCs w:val="24"/>
          <w:rtl w:val="0"/>
        </w:rPr>
        <w:t xml:space="preserve">Observando a Figura 20, no mês de setembro existe uma subida (2016-9)  na demanda apenas no bairro de South End e queda (2017-9) nos 3 bairros. No mês de agosto (2017-8) existe uma maior demanda no bairro de South End. </w:t>
      </w:r>
    </w:p>
    <w:p w:rsidR="00000000" w:rsidDel="00000000" w:rsidP="00000000" w:rsidRDefault="00000000" w:rsidRPr="00000000" w14:paraId="0000012D">
      <w:pPr>
        <w:jc w:val="both"/>
        <w:rPr>
          <w:sz w:val="24"/>
          <w:szCs w:val="24"/>
        </w:rPr>
      </w:pPr>
      <w:r w:rsidDel="00000000" w:rsidR="00000000" w:rsidRPr="00000000">
        <w:rPr>
          <w:rtl w:val="0"/>
        </w:rPr>
      </w:r>
    </w:p>
    <w:p w:rsidR="00000000" w:rsidDel="00000000" w:rsidP="00000000" w:rsidRDefault="00000000" w:rsidRPr="00000000" w14:paraId="0000012E">
      <w:pPr>
        <w:jc w:val="both"/>
        <w:rPr>
          <w:sz w:val="24"/>
          <w:szCs w:val="24"/>
        </w:rPr>
      </w:pPr>
      <w:r w:rsidDel="00000000" w:rsidR="00000000" w:rsidRPr="00000000">
        <w:rPr>
          <w:sz w:val="24"/>
          <w:szCs w:val="24"/>
          <w:rtl w:val="0"/>
        </w:rPr>
        <w:t xml:space="preserve">Entre os meses de Novembro (2016-11) a Agosto (2017-8) a demanda é praticamente um platô, sendo South End o bairro mais indicado para priorizar para aluguel, já que possui maior demanda nesse período. </w:t>
      </w:r>
    </w:p>
    <w:p w:rsidR="00000000" w:rsidDel="00000000" w:rsidP="00000000" w:rsidRDefault="00000000" w:rsidRPr="00000000" w14:paraId="0000012F">
      <w:pPr>
        <w:jc w:val="left"/>
        <w:rPr>
          <w:sz w:val="24"/>
          <w:szCs w:val="24"/>
        </w:rPr>
      </w:pPr>
      <w:r w:rsidDel="00000000" w:rsidR="00000000" w:rsidRPr="00000000">
        <w:rPr>
          <w:rtl w:val="0"/>
        </w:rPr>
      </w:r>
    </w:p>
    <w:p w:rsidR="00000000" w:rsidDel="00000000" w:rsidP="00000000" w:rsidRDefault="00000000" w:rsidRPr="00000000" w14:paraId="00000130">
      <w:pPr>
        <w:jc w:val="both"/>
        <w:rPr>
          <w:sz w:val="24"/>
          <w:szCs w:val="24"/>
        </w:rPr>
      </w:pPr>
      <w:r w:rsidDel="00000000" w:rsidR="00000000" w:rsidRPr="00000000">
        <w:rPr>
          <w:sz w:val="24"/>
          <w:szCs w:val="24"/>
          <w:rtl w:val="0"/>
        </w:rPr>
        <w:t xml:space="preserve">A partir da Figura 10, para condomínios na modalidade Entire home/apt com 2 quartos tem-se a Figura 21.</w:t>
      </w:r>
    </w:p>
    <w:p w:rsidR="00000000" w:rsidDel="00000000" w:rsidP="00000000" w:rsidRDefault="00000000" w:rsidRPr="00000000" w14:paraId="00000131">
      <w:pPr>
        <w:jc w:val="both"/>
        <w:rPr>
          <w:sz w:val="24"/>
          <w:szCs w:val="24"/>
        </w:rPr>
      </w:pPr>
      <w:r w:rsidDel="00000000" w:rsidR="00000000" w:rsidRPr="00000000">
        <w:rPr>
          <w:rtl w:val="0"/>
        </w:rPr>
      </w:r>
    </w:p>
    <w:p w:rsidR="00000000" w:rsidDel="00000000" w:rsidP="00000000" w:rsidRDefault="00000000" w:rsidRPr="00000000" w14:paraId="00000132">
      <w:pPr>
        <w:jc w:val="both"/>
        <w:rPr>
          <w:sz w:val="24"/>
          <w:szCs w:val="24"/>
        </w:rPr>
      </w:pPr>
      <w:r w:rsidDel="00000000" w:rsidR="00000000" w:rsidRPr="00000000">
        <w:rPr>
          <w:sz w:val="24"/>
          <w:szCs w:val="24"/>
          <w:rtl w:val="0"/>
        </w:rPr>
        <w:t xml:space="preserve">Observando a Figura 21, no mês de setembro existe uma subida (2016-9)  na demanda e queda (2017-9) nos 2 bairros. No mês de agosto (2017-8) existe uma maior demanda no bairro de South End. Entre os meses de Março (2017-3) a Agosto (2017-8) a demanda é praticamente um platô, sendo South End o bairro mais indicado para priorizar para aluguel, já que possui maior demanda nesse período. </w:t>
      </w:r>
    </w:p>
    <w:p w:rsidR="00000000" w:rsidDel="00000000" w:rsidP="00000000" w:rsidRDefault="00000000" w:rsidRPr="00000000" w14:paraId="00000133">
      <w:pPr>
        <w:jc w:val="both"/>
        <w:rPr>
          <w:sz w:val="24"/>
          <w:szCs w:val="24"/>
        </w:rPr>
      </w:pPr>
      <w:r w:rsidDel="00000000" w:rsidR="00000000" w:rsidRPr="00000000">
        <w:rPr>
          <w:rtl w:val="0"/>
        </w:rPr>
      </w:r>
    </w:p>
    <w:p w:rsidR="00000000" w:rsidDel="00000000" w:rsidP="00000000" w:rsidRDefault="00000000" w:rsidRPr="00000000" w14:paraId="00000134">
      <w:pPr>
        <w:jc w:val="left"/>
        <w:rPr>
          <w:sz w:val="24"/>
          <w:szCs w:val="24"/>
        </w:rPr>
      </w:pPr>
      <w:r w:rsidDel="00000000" w:rsidR="00000000" w:rsidRPr="00000000">
        <w:rPr>
          <w:sz w:val="24"/>
          <w:szCs w:val="24"/>
        </w:rPr>
        <w:drawing>
          <wp:inline distB="114300" distT="114300" distL="114300" distR="114300">
            <wp:extent cx="5731200" cy="3543300"/>
            <wp:effectExtent b="0" l="0" r="0" t="0"/>
            <wp:docPr descr="Gráfico" id="17" name="image7.png"/>
            <a:graphic>
              <a:graphicData uri="http://schemas.openxmlformats.org/drawingml/2006/picture">
                <pic:pic>
                  <pic:nvPicPr>
                    <pic:cNvPr descr="Gráfico" id="0" name="image7.png"/>
                    <pic:cNvPicPr preferRelativeResize="0"/>
                  </pic:nvPicPr>
                  <pic:blipFill>
                    <a:blip r:embed="rId2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sz w:val="24"/>
          <w:szCs w:val="24"/>
        </w:rPr>
      </w:pPr>
      <w:r w:rsidDel="00000000" w:rsidR="00000000" w:rsidRPr="00000000">
        <w:rPr>
          <w:sz w:val="24"/>
          <w:szCs w:val="24"/>
          <w:rtl w:val="0"/>
        </w:rPr>
        <w:t xml:space="preserve">Figura 21</w:t>
      </w:r>
    </w:p>
    <w:p w:rsidR="00000000" w:rsidDel="00000000" w:rsidP="00000000" w:rsidRDefault="00000000" w:rsidRPr="00000000" w14:paraId="00000136">
      <w:pPr>
        <w:jc w:val="left"/>
        <w:rPr>
          <w:sz w:val="24"/>
          <w:szCs w:val="24"/>
        </w:rPr>
      </w:pPr>
      <w:r w:rsidDel="00000000" w:rsidR="00000000" w:rsidRPr="00000000">
        <w:rPr>
          <w:rtl w:val="0"/>
        </w:rPr>
      </w:r>
    </w:p>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A partir da Figura 11, para condomínios na modalidade Entire home/apt com 2 quartos tem-se a Figura 22.</w:t>
      </w:r>
    </w:p>
    <w:p w:rsidR="00000000" w:rsidDel="00000000" w:rsidP="00000000" w:rsidRDefault="00000000" w:rsidRPr="00000000" w14:paraId="00000138">
      <w:pPr>
        <w:jc w:val="left"/>
        <w:rPr>
          <w:sz w:val="24"/>
          <w:szCs w:val="24"/>
        </w:rPr>
      </w:pPr>
      <w:r w:rsidDel="00000000" w:rsidR="00000000" w:rsidRPr="00000000">
        <w:rPr>
          <w:sz w:val="24"/>
          <w:szCs w:val="24"/>
        </w:rPr>
        <w:drawing>
          <wp:inline distB="114300" distT="114300" distL="114300" distR="114300">
            <wp:extent cx="5731200" cy="3543300"/>
            <wp:effectExtent b="0" l="0" r="0" t="0"/>
            <wp:docPr descr="Gráfico" id="18" name="image5.png"/>
            <a:graphic>
              <a:graphicData uri="http://schemas.openxmlformats.org/drawingml/2006/picture">
                <pic:pic>
                  <pic:nvPicPr>
                    <pic:cNvPr descr="Gráfico" id="0" name="image5.png"/>
                    <pic:cNvPicPr preferRelativeResize="0"/>
                  </pic:nvPicPr>
                  <pic:blipFill>
                    <a:blip r:embed="rId2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sz w:val="24"/>
          <w:szCs w:val="24"/>
        </w:rPr>
      </w:pPr>
      <w:r w:rsidDel="00000000" w:rsidR="00000000" w:rsidRPr="00000000">
        <w:rPr>
          <w:sz w:val="24"/>
          <w:szCs w:val="24"/>
          <w:rtl w:val="0"/>
        </w:rPr>
        <w:t xml:space="preserve">Figura 22</w:t>
      </w:r>
    </w:p>
    <w:p w:rsidR="00000000" w:rsidDel="00000000" w:rsidP="00000000" w:rsidRDefault="00000000" w:rsidRPr="00000000" w14:paraId="0000013A">
      <w:pPr>
        <w:jc w:val="left"/>
        <w:rPr>
          <w:sz w:val="24"/>
          <w:szCs w:val="24"/>
        </w:rPr>
      </w:pPr>
      <w:r w:rsidDel="00000000" w:rsidR="00000000" w:rsidRPr="00000000">
        <w:rPr>
          <w:rtl w:val="0"/>
        </w:rPr>
      </w:r>
    </w:p>
    <w:p w:rsidR="00000000" w:rsidDel="00000000" w:rsidP="00000000" w:rsidRDefault="00000000" w:rsidRPr="00000000" w14:paraId="0000013B">
      <w:pPr>
        <w:jc w:val="both"/>
        <w:rPr>
          <w:sz w:val="24"/>
          <w:szCs w:val="24"/>
        </w:rPr>
      </w:pPr>
      <w:r w:rsidDel="00000000" w:rsidR="00000000" w:rsidRPr="00000000">
        <w:rPr>
          <w:sz w:val="24"/>
          <w:szCs w:val="24"/>
          <w:rtl w:val="0"/>
        </w:rPr>
        <w:t xml:space="preserve">Observando a Figura 22, no mês de setembro existe uma subida (2016-9)  na demanda e queda (2017-9) nos 2 bairros. No mês de setembro (2016-9) existe uma maior demanda no bairro de South End. Entre os meses de Maio (2017-5) a Agosto (2017-8) a demanda é praticamente um platô, sendo praticamente qualquer dos dois South End ou Fenway indicados para priorizar para aluguel.</w:t>
      </w:r>
    </w:p>
    <w:p w:rsidR="00000000" w:rsidDel="00000000" w:rsidP="00000000" w:rsidRDefault="00000000" w:rsidRPr="00000000" w14:paraId="0000013C">
      <w:pPr>
        <w:rPr>
          <w:b w:val="1"/>
          <w:sz w:val="24"/>
          <w:szCs w:val="24"/>
        </w:rPr>
      </w:pPr>
      <w:r w:rsidDel="00000000" w:rsidR="00000000" w:rsidRPr="00000000">
        <w:rPr>
          <w:b w:val="1"/>
          <w:sz w:val="24"/>
          <w:szCs w:val="24"/>
          <w:rtl w:val="0"/>
        </w:rPr>
        <w:t xml:space="preserve">5.3. Casas</w:t>
      </w:r>
    </w:p>
    <w:p w:rsidR="00000000" w:rsidDel="00000000" w:rsidP="00000000" w:rsidRDefault="00000000" w:rsidRPr="00000000" w14:paraId="0000013D">
      <w:pPr>
        <w:jc w:val="both"/>
        <w:rPr>
          <w:sz w:val="24"/>
          <w:szCs w:val="24"/>
        </w:rPr>
      </w:pPr>
      <w:r w:rsidDel="00000000" w:rsidR="00000000" w:rsidRPr="00000000">
        <w:rPr>
          <w:rtl w:val="0"/>
        </w:rPr>
      </w:r>
    </w:p>
    <w:p w:rsidR="00000000" w:rsidDel="00000000" w:rsidP="00000000" w:rsidRDefault="00000000" w:rsidRPr="00000000" w14:paraId="0000013E">
      <w:pPr>
        <w:jc w:val="both"/>
        <w:rPr>
          <w:sz w:val="24"/>
          <w:szCs w:val="24"/>
        </w:rPr>
      </w:pPr>
      <w:r w:rsidDel="00000000" w:rsidR="00000000" w:rsidRPr="00000000">
        <w:rPr>
          <w:sz w:val="24"/>
          <w:szCs w:val="24"/>
          <w:rtl w:val="0"/>
        </w:rPr>
        <w:t xml:space="preserve">A partir da Figura 8, para Casas na modalidade Entire home/apt com 3 quartos tem-se a Figura 23.</w:t>
      </w:r>
    </w:p>
    <w:p w:rsidR="00000000" w:rsidDel="00000000" w:rsidP="00000000" w:rsidRDefault="00000000" w:rsidRPr="00000000" w14:paraId="0000013F">
      <w:pPr>
        <w:jc w:val="center"/>
        <w:rPr>
          <w:sz w:val="24"/>
          <w:szCs w:val="24"/>
        </w:rPr>
      </w:pPr>
      <w:r w:rsidDel="00000000" w:rsidR="00000000" w:rsidRPr="00000000">
        <w:rPr>
          <w:sz w:val="24"/>
          <w:szCs w:val="24"/>
        </w:rPr>
        <w:drawing>
          <wp:inline distB="114300" distT="114300" distL="114300" distR="114300">
            <wp:extent cx="4263863" cy="2637441"/>
            <wp:effectExtent b="0" l="0" r="0" t="0"/>
            <wp:docPr descr="Gráfico" id="16" name="image2.png"/>
            <a:graphic>
              <a:graphicData uri="http://schemas.openxmlformats.org/drawingml/2006/picture">
                <pic:pic>
                  <pic:nvPicPr>
                    <pic:cNvPr descr="Gráfico" id="0" name="image2.png"/>
                    <pic:cNvPicPr preferRelativeResize="0"/>
                  </pic:nvPicPr>
                  <pic:blipFill>
                    <a:blip r:embed="rId29"/>
                    <a:srcRect b="0" l="0" r="0" t="0"/>
                    <a:stretch>
                      <a:fillRect/>
                    </a:stretch>
                  </pic:blipFill>
                  <pic:spPr>
                    <a:xfrm>
                      <a:off x="0" y="0"/>
                      <a:ext cx="4263863" cy="263744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sz w:val="24"/>
          <w:szCs w:val="24"/>
        </w:rPr>
      </w:pPr>
      <w:r w:rsidDel="00000000" w:rsidR="00000000" w:rsidRPr="00000000">
        <w:rPr>
          <w:sz w:val="24"/>
          <w:szCs w:val="24"/>
          <w:rtl w:val="0"/>
        </w:rPr>
        <w:t xml:space="preserve">Figura 23</w:t>
      </w:r>
    </w:p>
    <w:p w:rsidR="00000000" w:rsidDel="00000000" w:rsidP="00000000" w:rsidRDefault="00000000" w:rsidRPr="00000000" w14:paraId="00000141">
      <w:pPr>
        <w:jc w:val="both"/>
        <w:rPr>
          <w:sz w:val="24"/>
          <w:szCs w:val="24"/>
        </w:rPr>
      </w:pPr>
      <w:r w:rsidDel="00000000" w:rsidR="00000000" w:rsidRPr="00000000">
        <w:rPr>
          <w:rtl w:val="0"/>
        </w:rPr>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Observando a Figura 23, no mês de setembro existe uma subida na demanda (2016-9) para o bairro de Jamaica Plain e queda (2017-9) nos 2 bairros. No mês de outubro (2016-10) existe uma maior demanda no bairro de Jamaica Plain. Entre os meses de Janeiro (2017-1) a Agosto (2017-8) a demanda é praticamente um platô, sendo o bairro de Jamaica Plain prioridade para aluguel já que possui uma maior demanda nesse período.</w:t>
      </w:r>
    </w:p>
    <w:p w:rsidR="00000000" w:rsidDel="00000000" w:rsidP="00000000" w:rsidRDefault="00000000" w:rsidRPr="00000000" w14:paraId="00000143">
      <w:pPr>
        <w:jc w:val="both"/>
        <w:rPr>
          <w:sz w:val="24"/>
          <w:szCs w:val="24"/>
        </w:rPr>
      </w:pPr>
      <w:r w:rsidDel="00000000" w:rsidR="00000000" w:rsidRPr="00000000">
        <w:rPr>
          <w:rtl w:val="0"/>
        </w:rPr>
      </w:r>
    </w:p>
    <w:p w:rsidR="00000000" w:rsidDel="00000000" w:rsidP="00000000" w:rsidRDefault="00000000" w:rsidRPr="00000000" w14:paraId="00000144">
      <w:pPr>
        <w:jc w:val="both"/>
        <w:rPr>
          <w:sz w:val="24"/>
          <w:szCs w:val="24"/>
        </w:rPr>
      </w:pPr>
      <w:r w:rsidDel="00000000" w:rsidR="00000000" w:rsidRPr="00000000">
        <w:rPr>
          <w:sz w:val="24"/>
          <w:szCs w:val="24"/>
          <w:rtl w:val="0"/>
        </w:rPr>
        <w:t xml:space="preserve">A partir da Figura 9, para Casas na modalidade Private room tem-se a Figura 24. Observando a Figura 24, praticamente o bairro de Jamaica Plain é dominante, atingindo um máximo de demanda em setembro (2016-9) e um mínimo no mesmo mês do ano 2017. Consequentemente, Jamaica Plain seria o bairro a ser priorizado para alugar, já que possui a maior demanda no período 2016-9 até 2017-8.</w:t>
      </w:r>
    </w:p>
    <w:p w:rsidR="00000000" w:rsidDel="00000000" w:rsidP="00000000" w:rsidRDefault="00000000" w:rsidRPr="00000000" w14:paraId="00000145">
      <w:pPr>
        <w:jc w:val="center"/>
        <w:rPr>
          <w:sz w:val="24"/>
          <w:szCs w:val="24"/>
        </w:rPr>
      </w:pPr>
      <w:r w:rsidDel="00000000" w:rsidR="00000000" w:rsidRPr="00000000">
        <w:rPr>
          <w:sz w:val="24"/>
          <w:szCs w:val="24"/>
        </w:rPr>
        <w:drawing>
          <wp:inline distB="114300" distT="114300" distL="114300" distR="114300">
            <wp:extent cx="4332125" cy="2669380"/>
            <wp:effectExtent b="0" l="0" r="0" t="0"/>
            <wp:docPr descr="Gráfico" id="3" name="image10.png"/>
            <a:graphic>
              <a:graphicData uri="http://schemas.openxmlformats.org/drawingml/2006/picture">
                <pic:pic>
                  <pic:nvPicPr>
                    <pic:cNvPr descr="Gráfico" id="0" name="image10.png"/>
                    <pic:cNvPicPr preferRelativeResize="0"/>
                  </pic:nvPicPr>
                  <pic:blipFill>
                    <a:blip r:embed="rId30"/>
                    <a:srcRect b="0" l="0" r="0" t="0"/>
                    <a:stretch>
                      <a:fillRect/>
                    </a:stretch>
                  </pic:blipFill>
                  <pic:spPr>
                    <a:xfrm>
                      <a:off x="0" y="0"/>
                      <a:ext cx="4332125" cy="266938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sz w:val="24"/>
          <w:szCs w:val="24"/>
        </w:rPr>
      </w:pPr>
      <w:r w:rsidDel="00000000" w:rsidR="00000000" w:rsidRPr="00000000">
        <w:rPr>
          <w:sz w:val="24"/>
          <w:szCs w:val="24"/>
          <w:rtl w:val="0"/>
        </w:rPr>
        <w:t xml:space="preserve">Figura 24</w:t>
      </w:r>
    </w:p>
    <w:p w:rsidR="00000000" w:rsidDel="00000000" w:rsidP="00000000" w:rsidRDefault="00000000" w:rsidRPr="00000000" w14:paraId="00000147">
      <w:pPr>
        <w:jc w:val="both"/>
        <w:rPr>
          <w:b w:val="1"/>
          <w:sz w:val="24"/>
          <w:szCs w:val="24"/>
        </w:rPr>
      </w:pPr>
      <w:r w:rsidDel="00000000" w:rsidR="00000000" w:rsidRPr="00000000">
        <w:rPr>
          <w:b w:val="1"/>
          <w:sz w:val="24"/>
          <w:szCs w:val="24"/>
          <w:rtl w:val="0"/>
        </w:rPr>
        <w:t xml:space="preserve">6. ANÁLISE QUALITATIVA</w:t>
      </w:r>
    </w:p>
    <w:p w:rsidR="00000000" w:rsidDel="00000000" w:rsidP="00000000" w:rsidRDefault="00000000" w:rsidRPr="00000000" w14:paraId="00000148">
      <w:pPr>
        <w:jc w:val="both"/>
        <w:rPr>
          <w:sz w:val="24"/>
          <w:szCs w:val="24"/>
        </w:rPr>
      </w:pPr>
      <w:r w:rsidDel="00000000" w:rsidR="00000000" w:rsidRPr="00000000">
        <w:rPr>
          <w:rtl w:val="0"/>
        </w:rPr>
      </w:r>
    </w:p>
    <w:p w:rsidR="00000000" w:rsidDel="00000000" w:rsidP="00000000" w:rsidRDefault="00000000" w:rsidRPr="00000000" w14:paraId="00000149">
      <w:pPr>
        <w:jc w:val="both"/>
        <w:rPr>
          <w:sz w:val="24"/>
          <w:szCs w:val="24"/>
        </w:rPr>
      </w:pPr>
      <w:r w:rsidDel="00000000" w:rsidR="00000000" w:rsidRPr="00000000">
        <w:rPr>
          <w:sz w:val="24"/>
          <w:szCs w:val="24"/>
          <w:rtl w:val="0"/>
        </w:rPr>
        <w:t xml:space="preserve">Esta análise qualitativa tem por objetivo primordial minerar os comentários dos hóspedes ao longo de um período de tempo analisado, para assim extrair algumas palavras (que se repetem com mais frequência) e que possam revelar, de certa maneira, o nível de satisfação ou reclamações associadas ao anfitrião da propriedade, às características da propriedade, às características das redondeza da propriedade ou aos serviços oferecidos pela mesma. A partir destas informações adquiridas poderíamos orientar melhor as decisões de compra e aluguel para nosso investidor de propriedades. </w:t>
      </w:r>
    </w:p>
    <w:p w:rsidR="00000000" w:rsidDel="00000000" w:rsidP="00000000" w:rsidRDefault="00000000" w:rsidRPr="00000000" w14:paraId="0000014A">
      <w:pPr>
        <w:jc w:val="both"/>
        <w:rPr>
          <w:sz w:val="24"/>
          <w:szCs w:val="24"/>
        </w:rPr>
      </w:pPr>
      <w:r w:rsidDel="00000000" w:rsidR="00000000" w:rsidRPr="00000000">
        <w:rPr>
          <w:rtl w:val="0"/>
        </w:rPr>
      </w:r>
    </w:p>
    <w:p w:rsidR="00000000" w:rsidDel="00000000" w:rsidP="00000000" w:rsidRDefault="00000000" w:rsidRPr="00000000" w14:paraId="0000014B">
      <w:pPr>
        <w:jc w:val="both"/>
        <w:rPr>
          <w:sz w:val="24"/>
          <w:szCs w:val="24"/>
        </w:rPr>
      </w:pPr>
      <w:r w:rsidDel="00000000" w:rsidR="00000000" w:rsidRPr="00000000">
        <w:rPr>
          <w:sz w:val="24"/>
          <w:szCs w:val="24"/>
          <w:rtl w:val="0"/>
        </w:rPr>
        <w:t xml:space="preserve">Além disso, através da análise qualitativa poderíamos trazer certa evidência que poderia ser usada para aceitar ou refutar algumas hipóteses de trabalho sobre o comportamento de algumas métricas </w:t>
      </w:r>
      <w:r w:rsidDel="00000000" w:rsidR="00000000" w:rsidRPr="00000000">
        <w:rPr>
          <w:sz w:val="24"/>
          <w:szCs w:val="24"/>
          <w:rtl w:val="0"/>
        </w:rPr>
        <w:t xml:space="preserve">ou KPIs,</w:t>
      </w:r>
      <w:r w:rsidDel="00000000" w:rsidR="00000000" w:rsidRPr="00000000">
        <w:rPr>
          <w:sz w:val="24"/>
          <w:szCs w:val="24"/>
          <w:rtl w:val="0"/>
        </w:rPr>
        <w:t xml:space="preserve"> como por exemplo, o comportamento da taxa de ocupação ao longo de um período específico de tempo. Ou seja, porque a taxa de ocupação está aumentando ou diminuindo, se essa diminuição ou aumento tem a ver com a satisfação ou insatisfação dos hóspedes de maneira geral.</w:t>
      </w:r>
    </w:p>
    <w:p w:rsidR="00000000" w:rsidDel="00000000" w:rsidP="00000000" w:rsidRDefault="00000000" w:rsidRPr="00000000" w14:paraId="0000014C">
      <w:pPr>
        <w:jc w:val="both"/>
        <w:rPr>
          <w:sz w:val="24"/>
          <w:szCs w:val="24"/>
        </w:rPr>
      </w:pPr>
      <w:r w:rsidDel="00000000" w:rsidR="00000000" w:rsidRPr="00000000">
        <w:rPr>
          <w:rtl w:val="0"/>
        </w:rPr>
      </w:r>
    </w:p>
    <w:p w:rsidR="00000000" w:rsidDel="00000000" w:rsidP="00000000" w:rsidRDefault="00000000" w:rsidRPr="00000000" w14:paraId="0000014D">
      <w:pPr>
        <w:jc w:val="both"/>
        <w:rPr>
          <w:b w:val="1"/>
          <w:sz w:val="24"/>
          <w:szCs w:val="24"/>
        </w:rPr>
      </w:pPr>
      <w:r w:rsidDel="00000000" w:rsidR="00000000" w:rsidRPr="00000000">
        <w:rPr>
          <w:b w:val="1"/>
          <w:sz w:val="24"/>
          <w:szCs w:val="24"/>
          <w:rtl w:val="0"/>
        </w:rPr>
        <w:t xml:space="preserve">6.1. Casas</w:t>
      </w:r>
    </w:p>
    <w:p w:rsidR="00000000" w:rsidDel="00000000" w:rsidP="00000000" w:rsidRDefault="00000000" w:rsidRPr="00000000" w14:paraId="0000014E">
      <w:pPr>
        <w:jc w:val="both"/>
        <w:rPr>
          <w:sz w:val="24"/>
          <w:szCs w:val="24"/>
        </w:rPr>
      </w:pPr>
      <w:r w:rsidDel="00000000" w:rsidR="00000000" w:rsidRPr="00000000">
        <w:rPr>
          <w:rtl w:val="0"/>
        </w:rPr>
      </w:r>
    </w:p>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A partir da Figura 23, o comportamento sobre a demanda (ou taxa de ocupação - KPI) mensal por casas no bairro de Jamaica Plain é decrescente. Logo, analisando os comentários dos guests [7], neste período de tempo, poderíamos ter uma visão geral sobre o nível de satisfação ou rejeição desses clientes em relação a essas propriedades. E assim tentar explicar o comportamento de descida desse KPI. </w:t>
      </w:r>
    </w:p>
    <w:p w:rsidR="00000000" w:rsidDel="00000000" w:rsidP="00000000" w:rsidRDefault="00000000" w:rsidRPr="00000000" w14:paraId="00000150">
      <w:pPr>
        <w:jc w:val="both"/>
        <w:rPr>
          <w:sz w:val="24"/>
          <w:szCs w:val="24"/>
        </w:rPr>
      </w:pPr>
      <w:r w:rsidDel="00000000" w:rsidR="00000000" w:rsidRPr="00000000">
        <w:rPr>
          <w:rtl w:val="0"/>
        </w:rPr>
      </w:r>
    </w:p>
    <w:p w:rsidR="00000000" w:rsidDel="00000000" w:rsidP="00000000" w:rsidRDefault="00000000" w:rsidRPr="00000000" w14:paraId="00000151">
      <w:pPr>
        <w:jc w:val="both"/>
        <w:rPr>
          <w:sz w:val="24"/>
          <w:szCs w:val="24"/>
        </w:rPr>
      </w:pPr>
      <w:r w:rsidDel="00000000" w:rsidR="00000000" w:rsidRPr="00000000">
        <w:rPr>
          <w:sz w:val="24"/>
          <w:szCs w:val="24"/>
          <w:rtl w:val="0"/>
        </w:rPr>
        <w:t xml:space="preserve">Para elaborar uma análise de repetição de palavras, associadas aos comentários dos guests, utilizou-se o Power BI Desktop [8] e usando o visual personalizado: Word Cloud (ver Figura 25). Para executar a Query associada, ver [9].</w:t>
      </w:r>
    </w:p>
    <w:p w:rsidR="00000000" w:rsidDel="00000000" w:rsidP="00000000" w:rsidRDefault="00000000" w:rsidRPr="00000000" w14:paraId="00000152">
      <w:pPr>
        <w:jc w:val="center"/>
        <w:rPr>
          <w:sz w:val="24"/>
          <w:szCs w:val="24"/>
        </w:rPr>
      </w:pPr>
      <w:r w:rsidDel="00000000" w:rsidR="00000000" w:rsidRPr="00000000">
        <w:rPr>
          <w:sz w:val="24"/>
          <w:szCs w:val="24"/>
        </w:rPr>
        <w:drawing>
          <wp:inline distB="114300" distT="114300" distL="114300" distR="114300">
            <wp:extent cx="5152545" cy="3121941"/>
            <wp:effectExtent b="0" l="0" r="0" t="0"/>
            <wp:docPr id="22"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152545" cy="312194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sz w:val="24"/>
          <w:szCs w:val="24"/>
        </w:rPr>
      </w:pPr>
      <w:r w:rsidDel="00000000" w:rsidR="00000000" w:rsidRPr="00000000">
        <w:rPr>
          <w:sz w:val="24"/>
          <w:szCs w:val="24"/>
          <w:rtl w:val="0"/>
        </w:rPr>
        <w:t xml:space="preserve">Figura 25</w:t>
      </w:r>
    </w:p>
    <w:p w:rsidR="00000000" w:rsidDel="00000000" w:rsidP="00000000" w:rsidRDefault="00000000" w:rsidRPr="00000000" w14:paraId="00000154">
      <w:pPr>
        <w:jc w:val="both"/>
        <w:rPr>
          <w:sz w:val="24"/>
          <w:szCs w:val="24"/>
        </w:rPr>
      </w:pPr>
      <w:r w:rsidDel="00000000" w:rsidR="00000000" w:rsidRPr="00000000">
        <w:rPr>
          <w:sz w:val="24"/>
          <w:szCs w:val="24"/>
          <w:rtl w:val="0"/>
        </w:rPr>
        <w:t xml:space="preserve">Na Figura anterior claramente pode-se enxergar que a palavra em destaque “great” (59 repetições) tem uma conotação positiva, seguida de “well” (33 repetições) e “lovely” (20 repetições) por mencionar algumas. Logo, pode-se inferir de maneira geral que os guests certamente estão satisfeitos com os serviços das propriedades e as características tanto internas como externas das mesmas. Consequentemente, a possível hipótese de que a queda de KPI (taxa de ocupação) não está relacionada com os guests e provavelmente com outra variável que não está sendo considerada na análise e talvez precise ser pesquisada.</w:t>
      </w:r>
    </w:p>
    <w:p w:rsidR="00000000" w:rsidDel="00000000" w:rsidP="00000000" w:rsidRDefault="00000000" w:rsidRPr="00000000" w14:paraId="00000155">
      <w:pPr>
        <w:jc w:val="both"/>
        <w:rPr>
          <w:sz w:val="24"/>
          <w:szCs w:val="24"/>
        </w:rPr>
      </w:pPr>
      <w:r w:rsidDel="00000000" w:rsidR="00000000" w:rsidRPr="00000000">
        <w:rPr>
          <w:rtl w:val="0"/>
        </w:rPr>
      </w:r>
    </w:p>
    <w:p w:rsidR="00000000" w:rsidDel="00000000" w:rsidP="00000000" w:rsidRDefault="00000000" w:rsidRPr="00000000" w14:paraId="00000156">
      <w:pPr>
        <w:jc w:val="both"/>
        <w:rPr>
          <w:sz w:val="24"/>
          <w:szCs w:val="24"/>
        </w:rPr>
      </w:pPr>
      <w:r w:rsidDel="00000000" w:rsidR="00000000" w:rsidRPr="00000000">
        <w:rPr>
          <w:sz w:val="24"/>
          <w:szCs w:val="24"/>
          <w:rtl w:val="0"/>
        </w:rPr>
        <w:t xml:space="preserve">Analogamente para o bairro Back Bay a partir da Figura 23, pode-se criar o gráfico de nuvem de palavras (ver Figura 26) [8].</w:t>
      </w:r>
    </w:p>
    <w:p w:rsidR="00000000" w:rsidDel="00000000" w:rsidP="00000000" w:rsidRDefault="00000000" w:rsidRPr="00000000" w14:paraId="00000157">
      <w:pPr>
        <w:jc w:val="both"/>
        <w:rPr>
          <w:sz w:val="24"/>
          <w:szCs w:val="24"/>
        </w:rPr>
      </w:pPr>
      <w:r w:rsidDel="00000000" w:rsidR="00000000" w:rsidRPr="00000000">
        <w:rPr>
          <w:rtl w:val="0"/>
        </w:rPr>
      </w:r>
    </w:p>
    <w:p w:rsidR="00000000" w:rsidDel="00000000" w:rsidP="00000000" w:rsidRDefault="00000000" w:rsidRPr="00000000" w14:paraId="00000158">
      <w:pPr>
        <w:jc w:val="center"/>
        <w:rPr>
          <w:sz w:val="24"/>
          <w:szCs w:val="24"/>
        </w:rPr>
      </w:pPr>
      <w:r w:rsidDel="00000000" w:rsidR="00000000" w:rsidRPr="00000000">
        <w:rPr>
          <w:sz w:val="24"/>
          <w:szCs w:val="24"/>
        </w:rPr>
        <w:drawing>
          <wp:inline distB="114300" distT="114300" distL="114300" distR="114300">
            <wp:extent cx="3651088" cy="2034684"/>
            <wp:effectExtent b="0" l="0" r="0" t="0"/>
            <wp:docPr id="32"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3651088" cy="2034684"/>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sz w:val="24"/>
          <w:szCs w:val="24"/>
        </w:rPr>
      </w:pPr>
      <w:r w:rsidDel="00000000" w:rsidR="00000000" w:rsidRPr="00000000">
        <w:rPr>
          <w:sz w:val="24"/>
          <w:szCs w:val="24"/>
          <w:rtl w:val="0"/>
        </w:rPr>
        <w:t xml:space="preserve">Figura 26</w:t>
      </w:r>
    </w:p>
    <w:p w:rsidR="00000000" w:rsidDel="00000000" w:rsidP="00000000" w:rsidRDefault="00000000" w:rsidRPr="00000000" w14:paraId="0000015A">
      <w:pPr>
        <w:jc w:val="left"/>
        <w:rPr>
          <w:sz w:val="24"/>
          <w:szCs w:val="24"/>
        </w:rPr>
      </w:pPr>
      <w:r w:rsidDel="00000000" w:rsidR="00000000" w:rsidRPr="00000000">
        <w:rPr>
          <w:rtl w:val="0"/>
        </w:rPr>
      </w:r>
    </w:p>
    <w:p w:rsidR="00000000" w:rsidDel="00000000" w:rsidP="00000000" w:rsidRDefault="00000000" w:rsidRPr="00000000" w14:paraId="0000015B">
      <w:pPr>
        <w:jc w:val="both"/>
        <w:rPr>
          <w:sz w:val="24"/>
          <w:szCs w:val="24"/>
        </w:rPr>
      </w:pPr>
      <w:r w:rsidDel="00000000" w:rsidR="00000000" w:rsidRPr="00000000">
        <w:rPr>
          <w:sz w:val="24"/>
          <w:szCs w:val="24"/>
          <w:rtl w:val="0"/>
        </w:rPr>
        <w:t xml:space="preserve">Na figura anterior, percebe-se que os guests comentaram as propriedades certamente de forma satisfeita, já que, existem palavras como: “great” (12 vezes), “perfect” (12 vezes), “clean” (5 vezes), etc. Logo a queda gradativa na taxa de ocupação no bairro de Back Bay provavelmente não tenha a ver com a insatisfação dos guests e sim com outra variável.</w:t>
      </w:r>
    </w:p>
    <w:p w:rsidR="00000000" w:rsidDel="00000000" w:rsidP="00000000" w:rsidRDefault="00000000" w:rsidRPr="00000000" w14:paraId="0000015C">
      <w:pPr>
        <w:jc w:val="both"/>
        <w:rPr>
          <w:sz w:val="24"/>
          <w:szCs w:val="24"/>
        </w:rPr>
      </w:pPr>
      <w:r w:rsidDel="00000000" w:rsidR="00000000" w:rsidRPr="00000000">
        <w:rPr>
          <w:rtl w:val="0"/>
        </w:rPr>
      </w:r>
    </w:p>
    <w:p w:rsidR="00000000" w:rsidDel="00000000" w:rsidP="00000000" w:rsidRDefault="00000000" w:rsidRPr="00000000" w14:paraId="0000015D">
      <w:pPr>
        <w:jc w:val="both"/>
        <w:rPr>
          <w:sz w:val="24"/>
          <w:szCs w:val="24"/>
        </w:rPr>
      </w:pPr>
      <w:r w:rsidDel="00000000" w:rsidR="00000000" w:rsidRPr="00000000">
        <w:rPr>
          <w:sz w:val="24"/>
          <w:szCs w:val="24"/>
          <w:rtl w:val="0"/>
        </w:rPr>
        <w:t xml:space="preserve">Na Figura 24, para o bairro de Jamaica Plain, tem-se na Figura 27 a nuvem de palavras associadas aos comentários dos hóspedes em período de aluguel [8].</w:t>
      </w:r>
    </w:p>
    <w:p w:rsidR="00000000" w:rsidDel="00000000" w:rsidP="00000000" w:rsidRDefault="00000000" w:rsidRPr="00000000" w14:paraId="0000015E">
      <w:pPr>
        <w:jc w:val="both"/>
        <w:rPr>
          <w:sz w:val="24"/>
          <w:szCs w:val="24"/>
        </w:rPr>
      </w:pPr>
      <w:r w:rsidDel="00000000" w:rsidR="00000000" w:rsidRPr="00000000">
        <w:rPr>
          <w:rtl w:val="0"/>
        </w:rPr>
      </w:r>
    </w:p>
    <w:p w:rsidR="00000000" w:rsidDel="00000000" w:rsidP="00000000" w:rsidRDefault="00000000" w:rsidRPr="00000000" w14:paraId="0000015F">
      <w:pPr>
        <w:jc w:val="center"/>
        <w:rPr>
          <w:sz w:val="24"/>
          <w:szCs w:val="24"/>
        </w:rPr>
      </w:pPr>
      <w:r w:rsidDel="00000000" w:rsidR="00000000" w:rsidRPr="00000000">
        <w:rPr>
          <w:sz w:val="24"/>
          <w:szCs w:val="24"/>
        </w:rPr>
        <w:drawing>
          <wp:inline distB="114300" distT="114300" distL="114300" distR="114300">
            <wp:extent cx="4121904" cy="2266362"/>
            <wp:effectExtent b="0" l="0" r="0" t="0"/>
            <wp:docPr id="10"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4121904" cy="2266362"/>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sz w:val="24"/>
          <w:szCs w:val="24"/>
        </w:rPr>
      </w:pPr>
      <w:r w:rsidDel="00000000" w:rsidR="00000000" w:rsidRPr="00000000">
        <w:rPr>
          <w:sz w:val="24"/>
          <w:szCs w:val="24"/>
          <w:rtl w:val="0"/>
        </w:rPr>
        <w:t xml:space="preserve">Figura 27</w:t>
      </w:r>
    </w:p>
    <w:p w:rsidR="00000000" w:rsidDel="00000000" w:rsidP="00000000" w:rsidRDefault="00000000" w:rsidRPr="00000000" w14:paraId="00000161">
      <w:pPr>
        <w:jc w:val="both"/>
        <w:rPr>
          <w:sz w:val="24"/>
          <w:szCs w:val="24"/>
        </w:rPr>
      </w:pPr>
      <w:r w:rsidDel="00000000" w:rsidR="00000000" w:rsidRPr="00000000">
        <w:rPr>
          <w:sz w:val="24"/>
          <w:szCs w:val="24"/>
          <w:rtl w:val="0"/>
        </w:rPr>
        <w:t xml:space="preserve">Na figura anterior, percebe-se palavras com conotação positiva como: “great” (1181 vezes), “nice” (678 vezes), etc. Logo, certamente a queda na taxa de ocupação (Demanda) estaria associada a uma outra variável que precisaria ser pesquisada para explicar o decaimento.</w:t>
      </w:r>
    </w:p>
    <w:p w:rsidR="00000000" w:rsidDel="00000000" w:rsidP="00000000" w:rsidRDefault="00000000" w:rsidRPr="00000000" w14:paraId="00000162">
      <w:pPr>
        <w:jc w:val="both"/>
        <w:rPr>
          <w:sz w:val="24"/>
          <w:szCs w:val="24"/>
        </w:rPr>
      </w:pPr>
      <w:r w:rsidDel="00000000" w:rsidR="00000000" w:rsidRPr="00000000">
        <w:rPr>
          <w:rtl w:val="0"/>
        </w:rPr>
      </w:r>
    </w:p>
    <w:p w:rsidR="00000000" w:rsidDel="00000000" w:rsidP="00000000" w:rsidRDefault="00000000" w:rsidRPr="00000000" w14:paraId="00000163">
      <w:pPr>
        <w:jc w:val="both"/>
        <w:rPr>
          <w:b w:val="1"/>
          <w:sz w:val="24"/>
          <w:szCs w:val="24"/>
        </w:rPr>
      </w:pPr>
      <w:r w:rsidDel="00000000" w:rsidR="00000000" w:rsidRPr="00000000">
        <w:rPr>
          <w:b w:val="1"/>
          <w:sz w:val="24"/>
          <w:szCs w:val="24"/>
          <w:rtl w:val="0"/>
        </w:rPr>
        <w:t xml:space="preserve">6.1. Condomínios</w:t>
      </w:r>
    </w:p>
    <w:p w:rsidR="00000000" w:rsidDel="00000000" w:rsidP="00000000" w:rsidRDefault="00000000" w:rsidRPr="00000000" w14:paraId="00000164">
      <w:pPr>
        <w:jc w:val="both"/>
        <w:rPr>
          <w:b w:val="1"/>
          <w:sz w:val="24"/>
          <w:szCs w:val="24"/>
        </w:rPr>
      </w:pPr>
      <w:r w:rsidDel="00000000" w:rsidR="00000000" w:rsidRPr="00000000">
        <w:rPr>
          <w:rtl w:val="0"/>
        </w:rPr>
      </w:r>
    </w:p>
    <w:p w:rsidR="00000000" w:rsidDel="00000000" w:rsidP="00000000" w:rsidRDefault="00000000" w:rsidRPr="00000000" w14:paraId="00000165">
      <w:pPr>
        <w:jc w:val="both"/>
        <w:rPr>
          <w:sz w:val="24"/>
          <w:szCs w:val="24"/>
        </w:rPr>
      </w:pPr>
      <w:r w:rsidDel="00000000" w:rsidR="00000000" w:rsidRPr="00000000">
        <w:rPr>
          <w:sz w:val="24"/>
          <w:szCs w:val="24"/>
          <w:rtl w:val="0"/>
        </w:rPr>
        <w:t xml:space="preserve">Na Figura 20 pode-se observar um decaimento na demanda mensal para condomínios na modalidade Entire home/apt com 1 quarto no bairro de South End. Similarmente como foi feito para as “casas”, na Figura 28 apresenta-se uma nuvem de palavras associada aos comentários dos hóspedes naquele bairro [8]. Para executar a query associada, ver [10].</w:t>
      </w:r>
    </w:p>
    <w:p w:rsidR="00000000" w:rsidDel="00000000" w:rsidP="00000000" w:rsidRDefault="00000000" w:rsidRPr="00000000" w14:paraId="00000166">
      <w:pPr>
        <w:jc w:val="center"/>
        <w:rPr>
          <w:sz w:val="24"/>
          <w:szCs w:val="24"/>
        </w:rPr>
      </w:pPr>
      <w:r w:rsidDel="00000000" w:rsidR="00000000" w:rsidRPr="00000000">
        <w:rPr>
          <w:sz w:val="24"/>
          <w:szCs w:val="24"/>
        </w:rPr>
        <w:drawing>
          <wp:inline distB="114300" distT="114300" distL="114300" distR="114300">
            <wp:extent cx="3662282" cy="2294237"/>
            <wp:effectExtent b="0" l="0" r="0" t="0"/>
            <wp:docPr id="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3662282" cy="229423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sz w:val="24"/>
          <w:szCs w:val="24"/>
        </w:rPr>
      </w:pPr>
      <w:r w:rsidDel="00000000" w:rsidR="00000000" w:rsidRPr="00000000">
        <w:rPr>
          <w:sz w:val="24"/>
          <w:szCs w:val="24"/>
          <w:rtl w:val="0"/>
        </w:rPr>
        <w:t xml:space="preserve">Figura 28</w:t>
      </w:r>
    </w:p>
    <w:p w:rsidR="00000000" w:rsidDel="00000000" w:rsidP="00000000" w:rsidRDefault="00000000" w:rsidRPr="00000000" w14:paraId="00000168">
      <w:pPr>
        <w:jc w:val="left"/>
        <w:rPr>
          <w:sz w:val="24"/>
          <w:szCs w:val="24"/>
        </w:rPr>
      </w:pPr>
      <w:r w:rsidDel="00000000" w:rsidR="00000000" w:rsidRPr="00000000">
        <w:rPr>
          <w:rtl w:val="0"/>
        </w:rPr>
      </w:r>
    </w:p>
    <w:p w:rsidR="00000000" w:rsidDel="00000000" w:rsidP="00000000" w:rsidRDefault="00000000" w:rsidRPr="00000000" w14:paraId="00000169">
      <w:pPr>
        <w:jc w:val="both"/>
        <w:rPr>
          <w:sz w:val="24"/>
          <w:szCs w:val="24"/>
        </w:rPr>
      </w:pPr>
      <w:r w:rsidDel="00000000" w:rsidR="00000000" w:rsidRPr="00000000">
        <w:rPr>
          <w:sz w:val="24"/>
          <w:szCs w:val="24"/>
          <w:rtl w:val="0"/>
        </w:rPr>
        <w:t xml:space="preserve">Como pode ser visto na Figura anterior, existem palavras predominantes de conotação positiva como: “great” (202 vezes), "comfortable" (42 vezes), etc. Logo, certamente essa queda na demanda por propriedades nesse bairro não estaria associada à insatisfação dos hóspedes e sim a uma outra variável que precisaria ser pesquisada e avaliada para tentar explicar esse comportamento na demanda.</w:t>
      </w:r>
    </w:p>
    <w:p w:rsidR="00000000" w:rsidDel="00000000" w:rsidP="00000000" w:rsidRDefault="00000000" w:rsidRPr="00000000" w14:paraId="0000016A">
      <w:pPr>
        <w:jc w:val="both"/>
        <w:rPr>
          <w:sz w:val="24"/>
          <w:szCs w:val="24"/>
        </w:rPr>
      </w:pPr>
      <w:r w:rsidDel="00000000" w:rsidR="00000000" w:rsidRPr="00000000">
        <w:rPr>
          <w:rtl w:val="0"/>
        </w:rPr>
      </w:r>
    </w:p>
    <w:p w:rsidR="00000000" w:rsidDel="00000000" w:rsidP="00000000" w:rsidRDefault="00000000" w:rsidRPr="00000000" w14:paraId="0000016B">
      <w:pPr>
        <w:jc w:val="both"/>
        <w:rPr>
          <w:sz w:val="24"/>
          <w:szCs w:val="24"/>
        </w:rPr>
      </w:pPr>
      <w:r w:rsidDel="00000000" w:rsidR="00000000" w:rsidRPr="00000000">
        <w:rPr>
          <w:sz w:val="24"/>
          <w:szCs w:val="24"/>
          <w:rtl w:val="0"/>
        </w:rPr>
        <w:t xml:space="preserve">A partir da Figura 21, para o bairro de South End, na modalidade de aluguel “Entire home/apt” e com 2 quartos, criou-se sua nuvem de palavras [8] associada aos comentários dos hóspedes (ver Figura 29).</w:t>
      </w:r>
    </w:p>
    <w:p w:rsidR="00000000" w:rsidDel="00000000" w:rsidP="00000000" w:rsidRDefault="00000000" w:rsidRPr="00000000" w14:paraId="0000016C">
      <w:pPr>
        <w:jc w:val="center"/>
        <w:rPr>
          <w:sz w:val="24"/>
          <w:szCs w:val="24"/>
        </w:rPr>
      </w:pPr>
      <w:r w:rsidDel="00000000" w:rsidR="00000000" w:rsidRPr="00000000">
        <w:rPr>
          <w:sz w:val="24"/>
          <w:szCs w:val="24"/>
        </w:rPr>
        <w:drawing>
          <wp:inline distB="114300" distT="114300" distL="114300" distR="114300">
            <wp:extent cx="3930015" cy="2136059"/>
            <wp:effectExtent b="0" l="0" r="0" t="0"/>
            <wp:docPr id="1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3930015" cy="2136059"/>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sz w:val="24"/>
          <w:szCs w:val="24"/>
        </w:rPr>
      </w:pPr>
      <w:r w:rsidDel="00000000" w:rsidR="00000000" w:rsidRPr="00000000">
        <w:rPr>
          <w:sz w:val="24"/>
          <w:szCs w:val="24"/>
          <w:rtl w:val="0"/>
        </w:rPr>
        <w:t xml:space="preserve">Figura 29</w:t>
      </w:r>
    </w:p>
    <w:p w:rsidR="00000000" w:rsidDel="00000000" w:rsidP="00000000" w:rsidRDefault="00000000" w:rsidRPr="00000000" w14:paraId="0000016E">
      <w:pPr>
        <w:jc w:val="both"/>
        <w:rPr>
          <w:sz w:val="24"/>
          <w:szCs w:val="24"/>
        </w:rPr>
      </w:pPr>
      <w:r w:rsidDel="00000000" w:rsidR="00000000" w:rsidRPr="00000000">
        <w:rPr>
          <w:sz w:val="24"/>
          <w:szCs w:val="24"/>
          <w:rtl w:val="0"/>
        </w:rPr>
        <w:t xml:space="preserve">A partir da Figura 29 pode-se notar rapidamente que existe uma maior frequência de uso de palavras com conotação positiva como: “great” (56 vezes), “clean” (40 vezes), “beautiful” (24 vezes), etc. Logo, o decrescimento apresentado na demanda no bairro em questão não estaria associado à insatisfação dos hóspedes, sugerindo assim pesquisar por outras variáveis explicativas.</w:t>
      </w:r>
    </w:p>
    <w:p w:rsidR="00000000" w:rsidDel="00000000" w:rsidP="00000000" w:rsidRDefault="00000000" w:rsidRPr="00000000" w14:paraId="0000016F">
      <w:pPr>
        <w:jc w:val="both"/>
        <w:rPr>
          <w:sz w:val="24"/>
          <w:szCs w:val="24"/>
        </w:rPr>
      </w:pPr>
      <w:r w:rsidDel="00000000" w:rsidR="00000000" w:rsidRPr="00000000">
        <w:rPr>
          <w:rtl w:val="0"/>
        </w:rPr>
      </w:r>
    </w:p>
    <w:p w:rsidR="00000000" w:rsidDel="00000000" w:rsidP="00000000" w:rsidRDefault="00000000" w:rsidRPr="00000000" w14:paraId="00000170">
      <w:pPr>
        <w:jc w:val="both"/>
        <w:rPr>
          <w:sz w:val="24"/>
          <w:szCs w:val="24"/>
        </w:rPr>
      </w:pPr>
      <w:r w:rsidDel="00000000" w:rsidR="00000000" w:rsidRPr="00000000">
        <w:rPr>
          <w:sz w:val="24"/>
          <w:szCs w:val="24"/>
          <w:rtl w:val="0"/>
        </w:rPr>
        <w:t xml:space="preserve">A partir da Figura 22, para o bairro de South End, tipo de propriedade “Condomínio” e na modalidade de aluguel “Private room”, criou-se sua nuvem de palavras [8] associada aos comentários dos hóspedes (ver Figura 30).</w:t>
      </w:r>
    </w:p>
    <w:p w:rsidR="00000000" w:rsidDel="00000000" w:rsidP="00000000" w:rsidRDefault="00000000" w:rsidRPr="00000000" w14:paraId="00000171">
      <w:pPr>
        <w:jc w:val="both"/>
        <w:rPr>
          <w:sz w:val="24"/>
          <w:szCs w:val="24"/>
        </w:rPr>
      </w:pPr>
      <w:r w:rsidDel="00000000" w:rsidR="00000000" w:rsidRPr="00000000">
        <w:rPr>
          <w:rtl w:val="0"/>
        </w:rPr>
      </w:r>
    </w:p>
    <w:p w:rsidR="00000000" w:rsidDel="00000000" w:rsidP="00000000" w:rsidRDefault="00000000" w:rsidRPr="00000000" w14:paraId="00000172">
      <w:pPr>
        <w:jc w:val="center"/>
        <w:rPr>
          <w:sz w:val="24"/>
          <w:szCs w:val="24"/>
        </w:rPr>
      </w:pPr>
      <w:r w:rsidDel="00000000" w:rsidR="00000000" w:rsidRPr="00000000">
        <w:rPr>
          <w:sz w:val="24"/>
          <w:szCs w:val="24"/>
        </w:rPr>
        <w:drawing>
          <wp:inline distB="114300" distT="114300" distL="114300" distR="114300">
            <wp:extent cx="5206920" cy="3004404"/>
            <wp:effectExtent b="0" l="0" r="0" t="0"/>
            <wp:docPr id="2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206920" cy="300440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sz w:val="24"/>
          <w:szCs w:val="24"/>
        </w:rPr>
      </w:pPr>
      <w:r w:rsidDel="00000000" w:rsidR="00000000" w:rsidRPr="00000000">
        <w:rPr>
          <w:sz w:val="24"/>
          <w:szCs w:val="24"/>
          <w:rtl w:val="0"/>
        </w:rPr>
        <w:t xml:space="preserve">Figura 30</w:t>
      </w:r>
    </w:p>
    <w:p w:rsidR="00000000" w:rsidDel="00000000" w:rsidP="00000000" w:rsidRDefault="00000000" w:rsidRPr="00000000" w14:paraId="00000174">
      <w:pPr>
        <w:jc w:val="left"/>
        <w:rPr>
          <w:sz w:val="24"/>
          <w:szCs w:val="24"/>
        </w:rPr>
      </w:pPr>
      <w:r w:rsidDel="00000000" w:rsidR="00000000" w:rsidRPr="00000000">
        <w:rPr>
          <w:rtl w:val="0"/>
        </w:rPr>
      </w:r>
    </w:p>
    <w:p w:rsidR="00000000" w:rsidDel="00000000" w:rsidP="00000000" w:rsidRDefault="00000000" w:rsidRPr="00000000" w14:paraId="00000175">
      <w:pPr>
        <w:jc w:val="both"/>
        <w:rPr>
          <w:sz w:val="24"/>
          <w:szCs w:val="24"/>
        </w:rPr>
      </w:pPr>
      <w:r w:rsidDel="00000000" w:rsidR="00000000" w:rsidRPr="00000000">
        <w:rPr>
          <w:sz w:val="24"/>
          <w:szCs w:val="24"/>
          <w:rtl w:val="0"/>
        </w:rPr>
        <w:t xml:space="preserve">Na figura anterior, rapidamente percebe-se algumas palavras (com maior frequência) com conotação positiva usadas pelos guests, como por exemplo: “great” (50 vezes), "comfortable” (27 vezes), etc. Logo, certamente, o decrescimento da demanda naquele bairro não estaria relacionada à insatisfação dos hóspedes e talvez a uma outra variável explicativa que precisaria ser pesquisada e analisada.</w:t>
      </w:r>
    </w:p>
    <w:p w:rsidR="00000000" w:rsidDel="00000000" w:rsidP="00000000" w:rsidRDefault="00000000" w:rsidRPr="00000000" w14:paraId="00000176">
      <w:pPr>
        <w:jc w:val="both"/>
        <w:rPr>
          <w:sz w:val="24"/>
          <w:szCs w:val="24"/>
        </w:rPr>
      </w:pPr>
      <w:r w:rsidDel="00000000" w:rsidR="00000000" w:rsidRPr="00000000">
        <w:rPr>
          <w:rtl w:val="0"/>
        </w:rPr>
      </w:r>
    </w:p>
    <w:p w:rsidR="00000000" w:rsidDel="00000000" w:rsidP="00000000" w:rsidRDefault="00000000" w:rsidRPr="00000000" w14:paraId="00000177">
      <w:pPr>
        <w:jc w:val="both"/>
        <w:rPr>
          <w:b w:val="1"/>
          <w:sz w:val="24"/>
          <w:szCs w:val="24"/>
        </w:rPr>
      </w:pPr>
      <w:r w:rsidDel="00000000" w:rsidR="00000000" w:rsidRPr="00000000">
        <w:rPr>
          <w:b w:val="1"/>
          <w:sz w:val="24"/>
          <w:szCs w:val="24"/>
          <w:rtl w:val="0"/>
        </w:rPr>
        <w:t xml:space="preserve">6.3. Apartamentos</w:t>
      </w:r>
    </w:p>
    <w:p w:rsidR="00000000" w:rsidDel="00000000" w:rsidP="00000000" w:rsidRDefault="00000000" w:rsidRPr="00000000" w14:paraId="00000178">
      <w:pPr>
        <w:jc w:val="both"/>
        <w:rPr>
          <w:sz w:val="24"/>
          <w:szCs w:val="24"/>
        </w:rPr>
      </w:pPr>
      <w:r w:rsidDel="00000000" w:rsidR="00000000" w:rsidRPr="00000000">
        <w:rPr>
          <w:rtl w:val="0"/>
        </w:rPr>
      </w:r>
    </w:p>
    <w:p w:rsidR="00000000" w:rsidDel="00000000" w:rsidP="00000000" w:rsidRDefault="00000000" w:rsidRPr="00000000" w14:paraId="00000179">
      <w:pPr>
        <w:jc w:val="both"/>
        <w:rPr>
          <w:sz w:val="24"/>
          <w:szCs w:val="24"/>
        </w:rPr>
      </w:pPr>
      <w:r w:rsidDel="00000000" w:rsidR="00000000" w:rsidRPr="00000000">
        <w:rPr>
          <w:sz w:val="24"/>
          <w:szCs w:val="24"/>
          <w:rtl w:val="0"/>
        </w:rPr>
        <w:t xml:space="preserve">A partir da Figura 14, no bairro Back Bay, para aluguel na modalidade “entire home/apt” e 0 quartos (flat), elaborou-se uma nuvem de palavras [8] associadas aos comentários dos hóspedes (ver Figura 31). Para executar as consultas associadas neste ponto de análise, ver: [11]</w:t>
      </w:r>
    </w:p>
    <w:p w:rsidR="00000000" w:rsidDel="00000000" w:rsidP="00000000" w:rsidRDefault="00000000" w:rsidRPr="00000000" w14:paraId="0000017A">
      <w:pPr>
        <w:jc w:val="both"/>
        <w:rPr>
          <w:sz w:val="24"/>
          <w:szCs w:val="24"/>
        </w:rPr>
      </w:pPr>
      <w:r w:rsidDel="00000000" w:rsidR="00000000" w:rsidRPr="00000000">
        <w:rPr>
          <w:rtl w:val="0"/>
        </w:rPr>
      </w:r>
    </w:p>
    <w:p w:rsidR="00000000" w:rsidDel="00000000" w:rsidP="00000000" w:rsidRDefault="00000000" w:rsidRPr="00000000" w14:paraId="0000017B">
      <w:pPr>
        <w:jc w:val="both"/>
        <w:rPr>
          <w:sz w:val="24"/>
          <w:szCs w:val="24"/>
        </w:rPr>
      </w:pPr>
      <w:r w:rsidDel="00000000" w:rsidR="00000000" w:rsidRPr="00000000">
        <w:rPr>
          <w:sz w:val="24"/>
          <w:szCs w:val="24"/>
          <w:rtl w:val="0"/>
        </w:rPr>
        <w:t xml:space="preserve">Na Figura 31 pode-se enxergar que existe uma quantidade razoável de palavras com conotação positiva como: “great” (576 vezes), “perfect” (210 vezes), etc. Logo, certamente o comportamento de descida na demanda por propriedades nesse bairro a priori não estaria associada a um tipo de insatisfação dos hóspedes. Sugerindo assim a pesquisa outras variáveis que tentem explicar este comportamento.</w:t>
      </w:r>
    </w:p>
    <w:p w:rsidR="00000000" w:rsidDel="00000000" w:rsidP="00000000" w:rsidRDefault="00000000" w:rsidRPr="00000000" w14:paraId="0000017C">
      <w:pPr>
        <w:jc w:val="center"/>
        <w:rPr>
          <w:sz w:val="24"/>
          <w:szCs w:val="24"/>
        </w:rPr>
      </w:pPr>
      <w:r w:rsidDel="00000000" w:rsidR="00000000" w:rsidRPr="00000000">
        <w:rPr>
          <w:sz w:val="24"/>
          <w:szCs w:val="24"/>
        </w:rPr>
        <w:drawing>
          <wp:inline distB="114300" distT="114300" distL="114300" distR="114300">
            <wp:extent cx="5019675" cy="2759987"/>
            <wp:effectExtent b="0" l="0" r="0" t="0"/>
            <wp:docPr id="21"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019675" cy="2759987"/>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center"/>
        <w:rPr>
          <w:sz w:val="24"/>
          <w:szCs w:val="24"/>
        </w:rPr>
      </w:pPr>
      <w:r w:rsidDel="00000000" w:rsidR="00000000" w:rsidRPr="00000000">
        <w:rPr>
          <w:sz w:val="24"/>
          <w:szCs w:val="24"/>
          <w:rtl w:val="0"/>
        </w:rPr>
        <w:t xml:space="preserve">Figura 31</w:t>
      </w:r>
    </w:p>
    <w:p w:rsidR="00000000" w:rsidDel="00000000" w:rsidP="00000000" w:rsidRDefault="00000000" w:rsidRPr="00000000" w14:paraId="0000017E">
      <w:pPr>
        <w:jc w:val="both"/>
        <w:rPr>
          <w:sz w:val="24"/>
          <w:szCs w:val="24"/>
        </w:rPr>
      </w:pPr>
      <w:r w:rsidDel="00000000" w:rsidR="00000000" w:rsidRPr="00000000">
        <w:rPr>
          <w:rtl w:val="0"/>
        </w:rPr>
      </w:r>
    </w:p>
    <w:p w:rsidR="00000000" w:rsidDel="00000000" w:rsidP="00000000" w:rsidRDefault="00000000" w:rsidRPr="00000000" w14:paraId="0000017F">
      <w:pPr>
        <w:jc w:val="both"/>
        <w:rPr>
          <w:sz w:val="24"/>
          <w:szCs w:val="24"/>
        </w:rPr>
      </w:pPr>
      <w:r w:rsidDel="00000000" w:rsidR="00000000" w:rsidRPr="00000000">
        <w:rPr>
          <w:sz w:val="24"/>
          <w:szCs w:val="24"/>
          <w:rtl w:val="0"/>
        </w:rPr>
        <w:t xml:space="preserve">A partir da Figura 17, no bairro Back Bay, para aluguel na modalidade “entire home/apt” e 3 quartos, elaborou-se uma nuvem de palavras [8] associadas aos comentários dos hóspedes (ver Figura 32).</w:t>
      </w:r>
    </w:p>
    <w:p w:rsidR="00000000" w:rsidDel="00000000" w:rsidP="00000000" w:rsidRDefault="00000000" w:rsidRPr="00000000" w14:paraId="00000180">
      <w:pPr>
        <w:jc w:val="both"/>
        <w:rPr>
          <w:sz w:val="24"/>
          <w:szCs w:val="24"/>
        </w:rPr>
      </w:pPr>
      <w:r w:rsidDel="00000000" w:rsidR="00000000" w:rsidRPr="00000000">
        <w:rPr>
          <w:rtl w:val="0"/>
        </w:rPr>
      </w:r>
    </w:p>
    <w:p w:rsidR="00000000" w:rsidDel="00000000" w:rsidP="00000000" w:rsidRDefault="00000000" w:rsidRPr="00000000" w14:paraId="00000181">
      <w:pPr>
        <w:jc w:val="center"/>
        <w:rPr>
          <w:sz w:val="24"/>
          <w:szCs w:val="24"/>
        </w:rPr>
      </w:pPr>
      <w:r w:rsidDel="00000000" w:rsidR="00000000" w:rsidRPr="00000000">
        <w:rPr>
          <w:sz w:val="24"/>
          <w:szCs w:val="24"/>
        </w:rPr>
        <w:drawing>
          <wp:inline distB="114300" distT="114300" distL="114300" distR="114300">
            <wp:extent cx="5731200" cy="3390900"/>
            <wp:effectExtent b="0" l="0" r="0" t="0"/>
            <wp:docPr id="9"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sz w:val="24"/>
          <w:szCs w:val="24"/>
        </w:rPr>
      </w:pPr>
      <w:r w:rsidDel="00000000" w:rsidR="00000000" w:rsidRPr="00000000">
        <w:rPr>
          <w:sz w:val="24"/>
          <w:szCs w:val="24"/>
          <w:rtl w:val="0"/>
        </w:rPr>
        <w:t xml:space="preserve">Figura 32</w:t>
      </w:r>
    </w:p>
    <w:p w:rsidR="00000000" w:rsidDel="00000000" w:rsidP="00000000" w:rsidRDefault="00000000" w:rsidRPr="00000000" w14:paraId="00000183">
      <w:pPr>
        <w:jc w:val="both"/>
        <w:rPr>
          <w:sz w:val="24"/>
          <w:szCs w:val="24"/>
        </w:rPr>
      </w:pPr>
      <w:r w:rsidDel="00000000" w:rsidR="00000000" w:rsidRPr="00000000">
        <w:rPr>
          <w:rtl w:val="0"/>
        </w:rPr>
      </w:r>
    </w:p>
    <w:p w:rsidR="00000000" w:rsidDel="00000000" w:rsidP="00000000" w:rsidRDefault="00000000" w:rsidRPr="00000000" w14:paraId="00000184">
      <w:pPr>
        <w:jc w:val="both"/>
        <w:rPr>
          <w:sz w:val="24"/>
          <w:szCs w:val="24"/>
        </w:rPr>
      </w:pPr>
      <w:r w:rsidDel="00000000" w:rsidR="00000000" w:rsidRPr="00000000">
        <w:rPr>
          <w:sz w:val="24"/>
          <w:szCs w:val="24"/>
          <w:rtl w:val="0"/>
        </w:rPr>
        <w:t xml:space="preserve">Na Figura 32 pode-se enxergar que existe uma quantidade razoável de palavras com conotação positiva como: “great” (191 vezes), "comfortable" (43 vezes), etc. Logo, certamente o comportamento de descida na demanda por propriedades nesse bairro a priori não estaria associada a um tipo de insatisfação dos hóspedes. Sugerindo assim a pesquisa outras variáveis que tentem explicar este comportamento.</w:t>
      </w:r>
    </w:p>
    <w:p w:rsidR="00000000" w:rsidDel="00000000" w:rsidP="00000000" w:rsidRDefault="00000000" w:rsidRPr="00000000" w14:paraId="00000185">
      <w:pPr>
        <w:jc w:val="both"/>
        <w:rPr>
          <w:sz w:val="24"/>
          <w:szCs w:val="24"/>
        </w:rPr>
      </w:pPr>
      <w:r w:rsidDel="00000000" w:rsidR="00000000" w:rsidRPr="00000000">
        <w:rPr>
          <w:rtl w:val="0"/>
        </w:rPr>
      </w:r>
    </w:p>
    <w:p w:rsidR="00000000" w:rsidDel="00000000" w:rsidP="00000000" w:rsidRDefault="00000000" w:rsidRPr="00000000" w14:paraId="00000186">
      <w:pPr>
        <w:jc w:val="both"/>
        <w:rPr>
          <w:sz w:val="24"/>
          <w:szCs w:val="24"/>
        </w:rPr>
      </w:pPr>
      <w:r w:rsidDel="00000000" w:rsidR="00000000" w:rsidRPr="00000000">
        <w:rPr>
          <w:sz w:val="24"/>
          <w:szCs w:val="24"/>
          <w:rtl w:val="0"/>
        </w:rPr>
        <w:t xml:space="preserve">A partir da Figura 19, no bairro Fenway, para aluguel na modalidade “shared room” (1 quarto), elaborou-se uma nuvem de palavras [8] associadas aos comentários dos hóspedes (ver Figura 33).</w:t>
      </w:r>
    </w:p>
    <w:p w:rsidR="00000000" w:rsidDel="00000000" w:rsidP="00000000" w:rsidRDefault="00000000" w:rsidRPr="00000000" w14:paraId="00000187">
      <w:pPr>
        <w:jc w:val="both"/>
        <w:rPr>
          <w:sz w:val="24"/>
          <w:szCs w:val="24"/>
        </w:rPr>
      </w:pPr>
      <w:r w:rsidDel="00000000" w:rsidR="00000000" w:rsidRPr="00000000">
        <w:rPr>
          <w:sz w:val="24"/>
          <w:szCs w:val="24"/>
        </w:rPr>
        <w:drawing>
          <wp:inline distB="114300" distT="114300" distL="114300" distR="114300">
            <wp:extent cx="5731200" cy="3251200"/>
            <wp:effectExtent b="0" l="0" r="0" t="0"/>
            <wp:docPr id="3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sz w:val="24"/>
          <w:szCs w:val="24"/>
        </w:rPr>
      </w:pPr>
      <w:r w:rsidDel="00000000" w:rsidR="00000000" w:rsidRPr="00000000">
        <w:rPr>
          <w:sz w:val="24"/>
          <w:szCs w:val="24"/>
          <w:rtl w:val="0"/>
        </w:rPr>
        <w:t xml:space="preserve">Figura 33</w:t>
      </w:r>
    </w:p>
    <w:p w:rsidR="00000000" w:rsidDel="00000000" w:rsidP="00000000" w:rsidRDefault="00000000" w:rsidRPr="00000000" w14:paraId="00000189">
      <w:pPr>
        <w:jc w:val="both"/>
        <w:rPr>
          <w:sz w:val="24"/>
          <w:szCs w:val="24"/>
        </w:rPr>
      </w:pPr>
      <w:r w:rsidDel="00000000" w:rsidR="00000000" w:rsidRPr="00000000">
        <w:rPr>
          <w:rtl w:val="0"/>
        </w:rPr>
      </w:r>
    </w:p>
    <w:p w:rsidR="00000000" w:rsidDel="00000000" w:rsidP="00000000" w:rsidRDefault="00000000" w:rsidRPr="00000000" w14:paraId="0000018A">
      <w:pPr>
        <w:jc w:val="both"/>
        <w:rPr>
          <w:sz w:val="24"/>
          <w:szCs w:val="24"/>
        </w:rPr>
      </w:pPr>
      <w:r w:rsidDel="00000000" w:rsidR="00000000" w:rsidRPr="00000000">
        <w:rPr>
          <w:sz w:val="24"/>
          <w:szCs w:val="24"/>
          <w:rtl w:val="0"/>
        </w:rPr>
        <w:t xml:space="preserve">Na Figura 33 pode-se enxergar que existe uma quantidade razoável de palavras com conotação positiva como: “great” (73 vezes), "comfortable" (38 vezes), etc. Logo, certamente o comportamento de descida na demanda por propriedades nesse bairro a priori não estaria associada a um tipo de insatisfação dos hóspedes. Sugerindo assim a pesquisa outras variáveis que tentem explicar este comportamento.</w:t>
      </w:r>
      <w:r w:rsidDel="00000000" w:rsidR="00000000" w:rsidRPr="00000000">
        <w:rPr>
          <w:rtl w:val="0"/>
        </w:rPr>
      </w:r>
    </w:p>
    <w:p w:rsidR="00000000" w:rsidDel="00000000" w:rsidP="00000000" w:rsidRDefault="00000000" w:rsidRPr="00000000" w14:paraId="0000018B">
      <w:pPr>
        <w:jc w:val="left"/>
        <w:rPr>
          <w:sz w:val="24"/>
          <w:szCs w:val="24"/>
        </w:rPr>
      </w:pPr>
      <w:r w:rsidDel="00000000" w:rsidR="00000000" w:rsidRPr="00000000">
        <w:rPr>
          <w:rtl w:val="0"/>
        </w:rPr>
      </w:r>
    </w:p>
    <w:p w:rsidR="00000000" w:rsidDel="00000000" w:rsidP="00000000" w:rsidRDefault="00000000" w:rsidRPr="00000000" w14:paraId="0000018C">
      <w:pPr>
        <w:jc w:val="both"/>
        <w:rPr>
          <w:b w:val="1"/>
          <w:sz w:val="24"/>
          <w:szCs w:val="24"/>
        </w:rPr>
      </w:pPr>
      <w:r w:rsidDel="00000000" w:rsidR="00000000" w:rsidRPr="00000000">
        <w:rPr>
          <w:b w:val="1"/>
          <w:sz w:val="24"/>
          <w:szCs w:val="24"/>
          <w:rtl w:val="0"/>
        </w:rPr>
        <w:t xml:space="preserve">6. RECOMENDAÇÕES FINAIS</w:t>
      </w:r>
    </w:p>
    <w:p w:rsidR="00000000" w:rsidDel="00000000" w:rsidP="00000000" w:rsidRDefault="00000000" w:rsidRPr="00000000" w14:paraId="0000018D">
      <w:pPr>
        <w:jc w:val="both"/>
        <w:rPr>
          <w:sz w:val="24"/>
          <w:szCs w:val="24"/>
        </w:rPr>
      </w:pPr>
      <w:r w:rsidDel="00000000" w:rsidR="00000000" w:rsidRPr="00000000">
        <w:rPr>
          <w:rtl w:val="0"/>
        </w:rPr>
      </w:r>
    </w:p>
    <w:p w:rsidR="00000000" w:rsidDel="00000000" w:rsidP="00000000" w:rsidRDefault="00000000" w:rsidRPr="00000000" w14:paraId="0000018E">
      <w:pPr>
        <w:jc w:val="both"/>
        <w:rPr>
          <w:sz w:val="24"/>
          <w:szCs w:val="24"/>
        </w:rPr>
      </w:pPr>
      <w:r w:rsidDel="00000000" w:rsidR="00000000" w:rsidRPr="00000000">
        <w:rPr>
          <w:sz w:val="24"/>
          <w:szCs w:val="24"/>
          <w:rtl w:val="0"/>
        </w:rPr>
        <w:t xml:space="preserve">Como primeira opção geral mais rentável, segundo as Figuras 8, 10 e 12, recomenda-se optar pela aquisição e aluguel de condomínios de 4 quartos para ser alugada integralmente para o bairro de South End, já que, é de longe a mais lucrativa ($218K) quando comparada com apartamentos e casas. Como segunda opção, recomenda-se optar pela aquisição e aluguel de casas de 3 quartos ($131K). Como terceira opção, recomenda-se optar pela aquisição e aluguel de apartamentos de 3 quartos no bairro de South End ($102K).</w:t>
      </w:r>
    </w:p>
    <w:p w:rsidR="00000000" w:rsidDel="00000000" w:rsidP="00000000" w:rsidRDefault="00000000" w:rsidRPr="00000000" w14:paraId="0000018F">
      <w:pPr>
        <w:jc w:val="both"/>
        <w:rPr>
          <w:sz w:val="24"/>
          <w:szCs w:val="24"/>
        </w:rPr>
      </w:pPr>
      <w:r w:rsidDel="00000000" w:rsidR="00000000" w:rsidRPr="00000000">
        <w:rPr>
          <w:rtl w:val="0"/>
        </w:rPr>
      </w:r>
    </w:p>
    <w:p w:rsidR="00000000" w:rsidDel="00000000" w:rsidP="00000000" w:rsidRDefault="00000000" w:rsidRPr="00000000" w14:paraId="00000190">
      <w:pPr>
        <w:jc w:val="both"/>
        <w:rPr>
          <w:sz w:val="24"/>
          <w:szCs w:val="24"/>
        </w:rPr>
      </w:pPr>
      <w:r w:rsidDel="00000000" w:rsidR="00000000" w:rsidRPr="00000000">
        <w:rPr>
          <w:sz w:val="24"/>
          <w:szCs w:val="24"/>
          <w:rtl w:val="0"/>
        </w:rPr>
        <w:t xml:space="preserve">A partir da análise de sazonalidade identificou-se os meses onde as propriedades (divididas por Apartamento, Condomínio e Casas) possuem uma maior chance de demanda, desta maneira essas informações podem ser usadas para decidir que tipo de propriedade e em que bairro priorizar por mês. Além disso, este tipo de informações podem ser usadas para o planejamento sobre a disponibilidade das propriedades por mês. Por exemplo na Figura 16, entre os meses de março e agosto o bairro de Fenway possui uma maior demanda para alugar apartamentos com 2 quartos.</w:t>
      </w:r>
    </w:p>
    <w:p w:rsidR="00000000" w:rsidDel="00000000" w:rsidP="00000000" w:rsidRDefault="00000000" w:rsidRPr="00000000" w14:paraId="00000191">
      <w:pPr>
        <w:jc w:val="both"/>
        <w:rPr>
          <w:sz w:val="24"/>
          <w:szCs w:val="24"/>
        </w:rPr>
      </w:pPr>
      <w:r w:rsidDel="00000000" w:rsidR="00000000" w:rsidRPr="00000000">
        <w:rPr>
          <w:sz w:val="24"/>
          <w:szCs w:val="24"/>
          <w:rtl w:val="0"/>
        </w:rPr>
        <w:t xml:space="preserve">Considerando a análise qualitativa desempenhada neste relatório, verificou-se, de maneira geral e inicialmente que, em alguns bairros, o comportamento de descida da “demanda por propriedades” não está associado ao nível de insatisfação dos hóspedes. Consequentemente seria interessante realizar pesquisas posteriores para descobrimento de outras variáveis que poderiam estar influenciando esse comportamento na demanda. Esta informação poderia ser usada para descartar alguns problemas relacionados ao bairro ou às características das propriedades e inclusive referente aos anfitriões. Sugerindo finalmente para nosso investidor que, o investimento em propriedades para aluguel nesses bairros seria certamente confiável desde o ponto de vista dos hóspedes e características das propriedades e nas redondezas dos bairros.</w:t>
      </w:r>
    </w:p>
    <w:p w:rsidR="00000000" w:rsidDel="00000000" w:rsidP="00000000" w:rsidRDefault="00000000" w:rsidRPr="00000000" w14:paraId="00000192">
      <w:pPr>
        <w:jc w:val="both"/>
        <w:rPr>
          <w:sz w:val="24"/>
          <w:szCs w:val="24"/>
        </w:rPr>
      </w:pPr>
      <w:r w:rsidDel="00000000" w:rsidR="00000000" w:rsidRPr="00000000">
        <w:rPr>
          <w:rtl w:val="0"/>
        </w:rPr>
      </w:r>
    </w:p>
    <w:p w:rsidR="00000000" w:rsidDel="00000000" w:rsidP="00000000" w:rsidRDefault="00000000" w:rsidRPr="00000000" w14:paraId="00000193">
      <w:pPr>
        <w:jc w:val="both"/>
        <w:rPr>
          <w:b w:val="1"/>
          <w:sz w:val="24"/>
          <w:szCs w:val="24"/>
        </w:rPr>
      </w:pPr>
      <w:r w:rsidDel="00000000" w:rsidR="00000000" w:rsidRPr="00000000">
        <w:rPr>
          <w:b w:val="1"/>
          <w:sz w:val="24"/>
          <w:szCs w:val="24"/>
          <w:rtl w:val="0"/>
        </w:rPr>
        <w:t xml:space="preserve">REFERÊNCIAS</w:t>
      </w:r>
    </w:p>
    <w:p w:rsidR="00000000" w:rsidDel="00000000" w:rsidP="00000000" w:rsidRDefault="00000000" w:rsidRPr="00000000" w14:paraId="00000194">
      <w:pPr>
        <w:jc w:val="both"/>
        <w:rPr>
          <w:sz w:val="24"/>
          <w:szCs w:val="24"/>
        </w:rPr>
      </w:pPr>
      <w:r w:rsidDel="00000000" w:rsidR="00000000" w:rsidRPr="00000000">
        <w:rPr>
          <w:sz w:val="24"/>
          <w:szCs w:val="24"/>
          <w:rtl w:val="0"/>
        </w:rPr>
        <w:t xml:space="preserve">[1] </w:t>
      </w:r>
      <w:hyperlink r:id="rId40">
        <w:r w:rsidDel="00000000" w:rsidR="00000000" w:rsidRPr="00000000">
          <w:rPr>
            <w:color w:val="1155cc"/>
            <w:sz w:val="24"/>
            <w:szCs w:val="24"/>
            <w:u w:val="single"/>
            <w:rtl w:val="0"/>
          </w:rPr>
          <w:t xml:space="preserve">https://pt.wikipedia.org/wiki/Boston</w:t>
        </w:r>
      </w:hyperlink>
      <w:r w:rsidDel="00000000" w:rsidR="00000000" w:rsidRPr="00000000">
        <w:rPr>
          <w:rtl w:val="0"/>
        </w:rPr>
      </w:r>
    </w:p>
    <w:p w:rsidR="00000000" w:rsidDel="00000000" w:rsidP="00000000" w:rsidRDefault="00000000" w:rsidRPr="00000000" w14:paraId="00000195">
      <w:pPr>
        <w:jc w:val="both"/>
        <w:rPr>
          <w:sz w:val="24"/>
          <w:szCs w:val="24"/>
        </w:rPr>
      </w:pPr>
      <w:r w:rsidDel="00000000" w:rsidR="00000000" w:rsidRPr="00000000">
        <w:rPr>
          <w:sz w:val="24"/>
          <w:szCs w:val="24"/>
          <w:rtl w:val="0"/>
        </w:rPr>
        <w:t xml:space="preserve">[2] </w:t>
      </w:r>
      <w:hyperlink r:id="rId41">
        <w:r w:rsidDel="00000000" w:rsidR="00000000" w:rsidRPr="00000000">
          <w:rPr>
            <w:color w:val="1155cc"/>
            <w:sz w:val="24"/>
            <w:szCs w:val="24"/>
            <w:u w:val="single"/>
            <w:rtl w:val="0"/>
          </w:rPr>
          <w:t xml:space="preserve">https://data.world/ipmm/first-analysis-final-project-dads/workspace/query?queryid=f4ad0be3-41c5-47ec-af77-3e788743a49c</w:t>
        </w:r>
      </w:hyperlink>
      <w:r w:rsidDel="00000000" w:rsidR="00000000" w:rsidRPr="00000000">
        <w:rPr>
          <w:rtl w:val="0"/>
        </w:rPr>
      </w:r>
    </w:p>
    <w:p w:rsidR="00000000" w:rsidDel="00000000" w:rsidP="00000000" w:rsidRDefault="00000000" w:rsidRPr="00000000" w14:paraId="00000196">
      <w:pPr>
        <w:jc w:val="both"/>
        <w:rPr>
          <w:sz w:val="24"/>
          <w:szCs w:val="24"/>
        </w:rPr>
      </w:pPr>
      <w:r w:rsidDel="00000000" w:rsidR="00000000" w:rsidRPr="00000000">
        <w:rPr>
          <w:sz w:val="24"/>
          <w:szCs w:val="24"/>
          <w:rtl w:val="0"/>
        </w:rPr>
        <w:t xml:space="preserve">[3]</w:t>
      </w:r>
    </w:p>
    <w:p w:rsidR="00000000" w:rsidDel="00000000" w:rsidP="00000000" w:rsidRDefault="00000000" w:rsidRPr="00000000" w14:paraId="00000197">
      <w:pPr>
        <w:jc w:val="both"/>
        <w:rPr>
          <w:sz w:val="24"/>
          <w:szCs w:val="24"/>
        </w:rPr>
      </w:pPr>
      <w:hyperlink r:id="rId42">
        <w:r w:rsidDel="00000000" w:rsidR="00000000" w:rsidRPr="00000000">
          <w:rPr>
            <w:color w:val="1155cc"/>
            <w:sz w:val="24"/>
            <w:szCs w:val="24"/>
            <w:u w:val="single"/>
            <w:rtl w:val="0"/>
          </w:rPr>
          <w:t xml:space="preserve">https://data.world/ipmm/first-analysis-final-project-dads/workspace/query?queryid=ad4cd279-b347-4331-b8e9-01d4e6886fb3</w:t>
        </w:r>
      </w:hyperlink>
      <w:r w:rsidDel="00000000" w:rsidR="00000000" w:rsidRPr="00000000">
        <w:rPr>
          <w:rtl w:val="0"/>
        </w:rPr>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[4]</w:t>
      </w:r>
    </w:p>
    <w:p w:rsidR="00000000" w:rsidDel="00000000" w:rsidP="00000000" w:rsidRDefault="00000000" w:rsidRPr="00000000" w14:paraId="00000199">
      <w:pPr>
        <w:jc w:val="both"/>
        <w:rPr>
          <w:sz w:val="24"/>
          <w:szCs w:val="24"/>
        </w:rPr>
      </w:pPr>
      <w:hyperlink r:id="rId43">
        <w:r w:rsidDel="00000000" w:rsidR="00000000" w:rsidRPr="00000000">
          <w:rPr>
            <w:color w:val="1155cc"/>
            <w:sz w:val="24"/>
            <w:szCs w:val="24"/>
            <w:u w:val="single"/>
            <w:rtl w:val="0"/>
          </w:rPr>
          <w:t xml:space="preserve">https://data.world/ipmm/first-analysis-final-project-dads/workspace/query?queryid=f9e2a567-6b86-4a1f-b42a-a8b47c72fa02</w:t>
        </w:r>
      </w:hyperlink>
      <w:r w:rsidDel="00000000" w:rsidR="00000000" w:rsidRPr="00000000">
        <w:rPr>
          <w:rtl w:val="0"/>
        </w:rPr>
      </w:r>
    </w:p>
    <w:p w:rsidR="00000000" w:rsidDel="00000000" w:rsidP="00000000" w:rsidRDefault="00000000" w:rsidRPr="00000000" w14:paraId="0000019A">
      <w:pPr>
        <w:jc w:val="both"/>
        <w:rPr>
          <w:sz w:val="24"/>
          <w:szCs w:val="24"/>
        </w:rPr>
      </w:pPr>
      <w:r w:rsidDel="00000000" w:rsidR="00000000" w:rsidRPr="00000000">
        <w:rPr>
          <w:sz w:val="24"/>
          <w:szCs w:val="24"/>
          <w:rtl w:val="0"/>
        </w:rPr>
        <w:t xml:space="preserve">[5]</w:t>
      </w:r>
    </w:p>
    <w:p w:rsidR="00000000" w:rsidDel="00000000" w:rsidP="00000000" w:rsidRDefault="00000000" w:rsidRPr="00000000" w14:paraId="0000019B">
      <w:pPr>
        <w:jc w:val="both"/>
        <w:rPr>
          <w:sz w:val="24"/>
          <w:szCs w:val="24"/>
        </w:rPr>
      </w:pPr>
      <w:hyperlink r:id="rId44">
        <w:r w:rsidDel="00000000" w:rsidR="00000000" w:rsidRPr="00000000">
          <w:rPr>
            <w:color w:val="1155cc"/>
            <w:sz w:val="24"/>
            <w:szCs w:val="24"/>
            <w:u w:val="single"/>
            <w:rtl w:val="0"/>
          </w:rPr>
          <w:t xml:space="preserve">https://data.world/ipmm/first-analysis-final-project-dads/workspace/query?queryid=2f064691-df46-4ca2-8a27-76a085eaddb9</w:t>
        </w:r>
      </w:hyperlink>
      <w:r w:rsidDel="00000000" w:rsidR="00000000" w:rsidRPr="00000000">
        <w:rPr>
          <w:rtl w:val="0"/>
        </w:rPr>
      </w:r>
    </w:p>
    <w:p w:rsidR="00000000" w:rsidDel="00000000" w:rsidP="00000000" w:rsidRDefault="00000000" w:rsidRPr="00000000" w14:paraId="0000019C">
      <w:pPr>
        <w:jc w:val="both"/>
        <w:rPr>
          <w:sz w:val="24"/>
          <w:szCs w:val="24"/>
        </w:rPr>
      </w:pPr>
      <w:r w:rsidDel="00000000" w:rsidR="00000000" w:rsidRPr="00000000">
        <w:rPr>
          <w:sz w:val="24"/>
          <w:szCs w:val="24"/>
          <w:rtl w:val="0"/>
        </w:rPr>
        <w:t xml:space="preserve">[6]</w:t>
      </w:r>
    </w:p>
    <w:p w:rsidR="00000000" w:rsidDel="00000000" w:rsidP="00000000" w:rsidRDefault="00000000" w:rsidRPr="00000000" w14:paraId="0000019D">
      <w:pPr>
        <w:jc w:val="both"/>
        <w:rPr>
          <w:sz w:val="24"/>
          <w:szCs w:val="24"/>
        </w:rPr>
      </w:pPr>
      <w:hyperlink r:id="rId45">
        <w:r w:rsidDel="00000000" w:rsidR="00000000" w:rsidRPr="00000000">
          <w:rPr>
            <w:color w:val="1155cc"/>
            <w:sz w:val="24"/>
            <w:szCs w:val="24"/>
            <w:u w:val="single"/>
            <w:rtl w:val="0"/>
          </w:rPr>
          <w:t xml:space="preserve">https://data.world/ipmm/first-analysis-final-project-dads/workspace/query?queryid=7fac428a-63ed-4f08-ab80-235a05704a0c</w:t>
        </w:r>
      </w:hyperlink>
      <w:r w:rsidDel="00000000" w:rsidR="00000000" w:rsidRPr="00000000">
        <w:rPr>
          <w:rtl w:val="0"/>
        </w:rPr>
      </w:r>
    </w:p>
    <w:p w:rsidR="00000000" w:rsidDel="00000000" w:rsidP="00000000" w:rsidRDefault="00000000" w:rsidRPr="00000000" w14:paraId="0000019E">
      <w:pPr>
        <w:jc w:val="both"/>
        <w:rPr>
          <w:sz w:val="24"/>
          <w:szCs w:val="24"/>
        </w:rPr>
      </w:pPr>
      <w:r w:rsidDel="00000000" w:rsidR="00000000" w:rsidRPr="00000000">
        <w:rPr>
          <w:sz w:val="24"/>
          <w:szCs w:val="24"/>
          <w:rtl w:val="0"/>
        </w:rPr>
        <w:t xml:space="preserve">[7]</w:t>
      </w:r>
    </w:p>
    <w:p w:rsidR="00000000" w:rsidDel="00000000" w:rsidP="00000000" w:rsidRDefault="00000000" w:rsidRPr="00000000" w14:paraId="0000019F">
      <w:pPr>
        <w:jc w:val="both"/>
        <w:rPr>
          <w:sz w:val="24"/>
          <w:szCs w:val="24"/>
        </w:rPr>
      </w:pPr>
      <w:hyperlink r:id="rId46">
        <w:r w:rsidDel="00000000" w:rsidR="00000000" w:rsidRPr="00000000">
          <w:rPr>
            <w:color w:val="1155cc"/>
            <w:sz w:val="24"/>
            <w:szCs w:val="24"/>
            <w:u w:val="single"/>
            <w:rtl w:val="0"/>
          </w:rPr>
          <w:t xml:space="preserve">https://data.world/ipmm/first-analysis-final-project-dads/workspace/query?queryid=191287f5-c6b8-4f20-9f80-31c4f9c76d8e</w:t>
        </w:r>
      </w:hyperlink>
      <w:r w:rsidDel="00000000" w:rsidR="00000000" w:rsidRPr="00000000">
        <w:rPr>
          <w:rtl w:val="0"/>
        </w:rPr>
      </w:r>
    </w:p>
    <w:p w:rsidR="00000000" w:rsidDel="00000000" w:rsidP="00000000" w:rsidRDefault="00000000" w:rsidRPr="00000000" w14:paraId="000001A0">
      <w:pPr>
        <w:jc w:val="both"/>
        <w:rPr>
          <w:sz w:val="24"/>
          <w:szCs w:val="24"/>
        </w:rPr>
      </w:pPr>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1A1">
      <w:pPr>
        <w:jc w:val="both"/>
        <w:rPr>
          <w:sz w:val="24"/>
          <w:szCs w:val="24"/>
        </w:rPr>
      </w:pPr>
      <w:hyperlink r:id="rId47">
        <w:r w:rsidDel="00000000" w:rsidR="00000000" w:rsidRPr="00000000">
          <w:rPr>
            <w:color w:val="1155cc"/>
            <w:sz w:val="24"/>
            <w:szCs w:val="24"/>
            <w:u w:val="single"/>
            <w:rtl w:val="0"/>
          </w:rPr>
          <w:t xml:space="preserve">https://drive.google.com/drive/folders/18rc8jLjYVubwI2FFpO3-SpHofWj2qh_X?usp=sharing</w:t>
        </w:r>
      </w:hyperlink>
      <w:r w:rsidDel="00000000" w:rsidR="00000000" w:rsidRPr="00000000">
        <w:rPr>
          <w:rtl w:val="0"/>
        </w:rPr>
      </w:r>
    </w:p>
    <w:p w:rsidR="00000000" w:rsidDel="00000000" w:rsidP="00000000" w:rsidRDefault="00000000" w:rsidRPr="00000000" w14:paraId="000001A2">
      <w:pPr>
        <w:jc w:val="both"/>
        <w:rPr>
          <w:sz w:val="24"/>
          <w:szCs w:val="24"/>
        </w:rPr>
      </w:pPr>
      <w:r w:rsidDel="00000000" w:rsidR="00000000" w:rsidRPr="00000000">
        <w:rPr>
          <w:sz w:val="24"/>
          <w:szCs w:val="24"/>
          <w:rtl w:val="0"/>
        </w:rPr>
        <w:t xml:space="preserve">[9]</w:t>
      </w:r>
    </w:p>
    <w:p w:rsidR="00000000" w:rsidDel="00000000" w:rsidP="00000000" w:rsidRDefault="00000000" w:rsidRPr="00000000" w14:paraId="000001A3">
      <w:pPr>
        <w:jc w:val="both"/>
        <w:rPr>
          <w:sz w:val="24"/>
          <w:szCs w:val="24"/>
        </w:rPr>
      </w:pPr>
      <w:hyperlink r:id="rId48">
        <w:r w:rsidDel="00000000" w:rsidR="00000000" w:rsidRPr="00000000">
          <w:rPr>
            <w:color w:val="1155cc"/>
            <w:sz w:val="24"/>
            <w:szCs w:val="24"/>
            <w:u w:val="single"/>
            <w:rtl w:val="0"/>
          </w:rPr>
          <w:t xml:space="preserve">https://data.world/ipmm/first-analysis-final-project-dads/workspace/query?queryid=191287f5-c6b8-4f20-9f80-31c4f9c76d8e</w:t>
        </w:r>
      </w:hyperlink>
      <w:r w:rsidDel="00000000" w:rsidR="00000000" w:rsidRPr="00000000">
        <w:rPr>
          <w:rtl w:val="0"/>
        </w:rPr>
      </w:r>
    </w:p>
    <w:p w:rsidR="00000000" w:rsidDel="00000000" w:rsidP="00000000" w:rsidRDefault="00000000" w:rsidRPr="00000000" w14:paraId="000001A4">
      <w:pPr>
        <w:jc w:val="both"/>
        <w:rPr>
          <w:sz w:val="24"/>
          <w:szCs w:val="24"/>
        </w:rPr>
      </w:pPr>
      <w:r w:rsidDel="00000000" w:rsidR="00000000" w:rsidRPr="00000000">
        <w:rPr>
          <w:sz w:val="24"/>
          <w:szCs w:val="24"/>
          <w:rtl w:val="0"/>
        </w:rPr>
        <w:t xml:space="preserve">[10]</w:t>
      </w:r>
    </w:p>
    <w:p w:rsidR="00000000" w:rsidDel="00000000" w:rsidP="00000000" w:rsidRDefault="00000000" w:rsidRPr="00000000" w14:paraId="000001A5">
      <w:pPr>
        <w:jc w:val="both"/>
        <w:rPr>
          <w:sz w:val="24"/>
          <w:szCs w:val="24"/>
        </w:rPr>
      </w:pPr>
      <w:hyperlink r:id="rId49">
        <w:r w:rsidDel="00000000" w:rsidR="00000000" w:rsidRPr="00000000">
          <w:rPr>
            <w:color w:val="1155cc"/>
            <w:sz w:val="24"/>
            <w:szCs w:val="24"/>
            <w:u w:val="single"/>
            <w:rtl w:val="0"/>
          </w:rPr>
          <w:t xml:space="preserve">https://data.world/ipmm/first-analysis-final-project-dads/workspace/query?queryid=f7c4edbf-9b02-4f0d-aaac-de861934cdf9</w:t>
        </w:r>
      </w:hyperlink>
      <w:r w:rsidDel="00000000" w:rsidR="00000000" w:rsidRPr="00000000">
        <w:rPr>
          <w:rtl w:val="0"/>
        </w:rPr>
      </w:r>
    </w:p>
    <w:p w:rsidR="00000000" w:rsidDel="00000000" w:rsidP="00000000" w:rsidRDefault="00000000" w:rsidRPr="00000000" w14:paraId="000001A6">
      <w:pPr>
        <w:jc w:val="both"/>
        <w:rPr>
          <w:sz w:val="24"/>
          <w:szCs w:val="24"/>
        </w:rPr>
      </w:pPr>
      <w:r w:rsidDel="00000000" w:rsidR="00000000" w:rsidRPr="00000000">
        <w:rPr>
          <w:sz w:val="24"/>
          <w:szCs w:val="24"/>
          <w:rtl w:val="0"/>
        </w:rPr>
        <w:t xml:space="preserve">[11]</w:t>
      </w:r>
    </w:p>
    <w:p w:rsidR="00000000" w:rsidDel="00000000" w:rsidP="00000000" w:rsidRDefault="00000000" w:rsidRPr="00000000" w14:paraId="000001A7">
      <w:pPr>
        <w:jc w:val="both"/>
        <w:rPr>
          <w:sz w:val="24"/>
          <w:szCs w:val="24"/>
        </w:rPr>
      </w:pPr>
      <w:hyperlink r:id="rId50">
        <w:r w:rsidDel="00000000" w:rsidR="00000000" w:rsidRPr="00000000">
          <w:rPr>
            <w:color w:val="1155cc"/>
            <w:sz w:val="24"/>
            <w:szCs w:val="24"/>
            <w:u w:val="single"/>
            <w:rtl w:val="0"/>
          </w:rPr>
          <w:t xml:space="preserve">https://data.world/ipmm/first-analysis-final-project-dads/workspace/query?queryid=72228483-2b33-4551-98ca-b70eecf5adba</w:t>
        </w:r>
      </w:hyperlink>
      <w:r w:rsidDel="00000000" w:rsidR="00000000" w:rsidRPr="00000000">
        <w:rPr>
          <w:rtl w:val="0"/>
        </w:rPr>
      </w:r>
    </w:p>
    <w:p w:rsidR="00000000" w:rsidDel="00000000" w:rsidP="00000000" w:rsidRDefault="00000000" w:rsidRPr="00000000" w14:paraId="000001A8">
      <w:pPr>
        <w:jc w:val="both"/>
        <w:rPr>
          <w:sz w:val="24"/>
          <w:szCs w:val="24"/>
        </w:rPr>
      </w:pPr>
      <w:r w:rsidDel="00000000" w:rsidR="00000000" w:rsidRPr="00000000">
        <w:rPr>
          <w:rtl w:val="0"/>
        </w:rPr>
      </w:r>
    </w:p>
    <w:sectPr>
      <w:headerReference r:id="rId51" w:type="default"/>
      <w:pgSz w:h="16834" w:w="11909" w:orient="portrait"/>
      <w:pgMar w:bottom="966.3779527559075" w:top="850.3937007874016"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pt.wikipedia.org/wiki/Boston" TargetMode="External"/><Relationship Id="rId42" Type="http://schemas.openxmlformats.org/officeDocument/2006/relationships/hyperlink" Target="https://data.world/ipmm/first-analysis-final-project-dads/workspace/query?queryid=ad4cd279-b347-4331-b8e9-01d4e6886fb3" TargetMode="External"/><Relationship Id="rId41" Type="http://schemas.openxmlformats.org/officeDocument/2006/relationships/hyperlink" Target="https://data.world/ipmm/first-analysis-final-project-dads/workspace/query?queryid=f4ad0be3-41c5-47ec-af77-3e788743a49c" TargetMode="External"/><Relationship Id="rId44" Type="http://schemas.openxmlformats.org/officeDocument/2006/relationships/hyperlink" Target="https://data.world/ipmm/first-analysis-final-project-dads/workspace/query?queryid=2f064691-df46-4ca2-8a27-76a085eaddb9" TargetMode="External"/><Relationship Id="rId43" Type="http://schemas.openxmlformats.org/officeDocument/2006/relationships/hyperlink" Target="https://data.world/ipmm/first-analysis-final-project-dads/workspace/query?queryid=f9e2a567-6b86-4a1f-b42a-a8b47c72fa02" TargetMode="External"/><Relationship Id="rId46" Type="http://schemas.openxmlformats.org/officeDocument/2006/relationships/hyperlink" Target="https://data.world/ipmm/first-analysis-final-project-dads/workspace/query?queryid=191287f5-c6b8-4f20-9f80-31c4f9c76d8e" TargetMode="External"/><Relationship Id="rId45" Type="http://schemas.openxmlformats.org/officeDocument/2006/relationships/hyperlink" Target="https://data.world/ipmm/first-analysis-final-project-dads/workspace/query?queryid=7fac428a-63ed-4f08-ab80-235a05704a0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hyperlink" Target="https://data.world/ipmm/first-analysis-final-project-dads/workspace/query?queryid=191287f5-c6b8-4f20-9f80-31c4f9c76d8e" TargetMode="External"/><Relationship Id="rId47" Type="http://schemas.openxmlformats.org/officeDocument/2006/relationships/hyperlink" Target="https://drive.google.com/drive/folders/18rc8jLjYVubwI2FFpO3-SpHofWj2qh_X?usp=sharing" TargetMode="External"/><Relationship Id="rId49" Type="http://schemas.openxmlformats.org/officeDocument/2006/relationships/hyperlink" Target="https://data.world/ipmm/first-analysis-final-project-dads/workspace/query?queryid=f7c4edbf-9b02-4f0d-aaac-de861934cdf9" TargetMode="External"/><Relationship Id="rId5" Type="http://schemas.openxmlformats.org/officeDocument/2006/relationships/styles" Target="styles.xml"/><Relationship Id="rId6" Type="http://schemas.openxmlformats.org/officeDocument/2006/relationships/hyperlink" Target="mailto:moreno.marcos.ds@gmail.com" TargetMode="External"/><Relationship Id="rId7" Type="http://schemas.openxmlformats.org/officeDocument/2006/relationships/image" Target="media/image30.png"/><Relationship Id="rId8" Type="http://schemas.openxmlformats.org/officeDocument/2006/relationships/image" Target="media/image3.png"/><Relationship Id="rId31" Type="http://schemas.openxmlformats.org/officeDocument/2006/relationships/image" Target="media/image26.png"/><Relationship Id="rId30" Type="http://schemas.openxmlformats.org/officeDocument/2006/relationships/image" Target="media/image10.png"/><Relationship Id="rId33" Type="http://schemas.openxmlformats.org/officeDocument/2006/relationships/image" Target="media/image18.png"/><Relationship Id="rId32" Type="http://schemas.openxmlformats.org/officeDocument/2006/relationships/image" Target="media/image33.png"/><Relationship Id="rId35" Type="http://schemas.openxmlformats.org/officeDocument/2006/relationships/image" Target="media/image12.png"/><Relationship Id="rId34" Type="http://schemas.openxmlformats.org/officeDocument/2006/relationships/image" Target="media/image14.png"/><Relationship Id="rId37" Type="http://schemas.openxmlformats.org/officeDocument/2006/relationships/image" Target="media/image31.png"/><Relationship Id="rId36" Type="http://schemas.openxmlformats.org/officeDocument/2006/relationships/image" Target="media/image22.png"/><Relationship Id="rId39" Type="http://schemas.openxmlformats.org/officeDocument/2006/relationships/image" Target="media/image27.png"/><Relationship Id="rId38" Type="http://schemas.openxmlformats.org/officeDocument/2006/relationships/image" Target="media/image16.png"/><Relationship Id="rId20" Type="http://schemas.openxmlformats.org/officeDocument/2006/relationships/image" Target="media/image11.png"/><Relationship Id="rId22" Type="http://schemas.openxmlformats.org/officeDocument/2006/relationships/image" Target="media/image1.png"/><Relationship Id="rId21" Type="http://schemas.openxmlformats.org/officeDocument/2006/relationships/image" Target="media/image6.png"/><Relationship Id="rId24" Type="http://schemas.openxmlformats.org/officeDocument/2006/relationships/image" Target="media/image9.png"/><Relationship Id="rId23" Type="http://schemas.openxmlformats.org/officeDocument/2006/relationships/image" Target="media/image25.png"/><Relationship Id="rId26" Type="http://schemas.openxmlformats.org/officeDocument/2006/relationships/image" Target="media/image8.png"/><Relationship Id="rId25" Type="http://schemas.openxmlformats.org/officeDocument/2006/relationships/image" Target="media/image32.png"/><Relationship Id="rId28" Type="http://schemas.openxmlformats.org/officeDocument/2006/relationships/image" Target="media/image5.png"/><Relationship Id="rId27" Type="http://schemas.openxmlformats.org/officeDocument/2006/relationships/image" Target="media/image7.png"/><Relationship Id="rId29" Type="http://schemas.openxmlformats.org/officeDocument/2006/relationships/image" Target="media/image2.png"/><Relationship Id="rId51" Type="http://schemas.openxmlformats.org/officeDocument/2006/relationships/header" Target="header1.xml"/><Relationship Id="rId50" Type="http://schemas.openxmlformats.org/officeDocument/2006/relationships/hyperlink" Target="https://data.world/ipmm/first-analysis-final-project-dads/workspace/query?queryid=72228483-2b33-4551-98ca-b70eecf5adba" TargetMode="External"/><Relationship Id="rId11" Type="http://schemas.openxmlformats.org/officeDocument/2006/relationships/image" Target="media/image28.png"/><Relationship Id="rId10" Type="http://schemas.openxmlformats.org/officeDocument/2006/relationships/image" Target="media/image23.png"/><Relationship Id="rId13" Type="http://schemas.openxmlformats.org/officeDocument/2006/relationships/image" Target="media/image17.png"/><Relationship Id="rId12" Type="http://schemas.openxmlformats.org/officeDocument/2006/relationships/image" Target="media/image21.png"/><Relationship Id="rId15" Type="http://schemas.openxmlformats.org/officeDocument/2006/relationships/image" Target="media/image19.png"/><Relationship Id="rId14" Type="http://schemas.openxmlformats.org/officeDocument/2006/relationships/image" Target="media/image15.png"/><Relationship Id="rId17" Type="http://schemas.openxmlformats.org/officeDocument/2006/relationships/image" Target="media/image29.png"/><Relationship Id="rId16" Type="http://schemas.openxmlformats.org/officeDocument/2006/relationships/image" Target="media/image4.png"/><Relationship Id="rId19" Type="http://schemas.openxmlformats.org/officeDocument/2006/relationships/image" Target="media/image24.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